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3C67" w14:textId="77777777" w:rsidR="00F97413" w:rsidRPr="002F174F" w:rsidRDefault="00F97413" w:rsidP="00F97413">
      <w:pPr>
        <w:spacing w:line="240" w:lineRule="auto"/>
        <w:jc w:val="center"/>
        <w:rPr>
          <w:rFonts w:ascii="Times New Roman" w:hAnsi="Times New Roman" w:cs="Times New Roman"/>
          <w:sz w:val="24"/>
          <w:szCs w:val="24"/>
        </w:rPr>
      </w:pPr>
      <w:bookmarkStart w:id="0" w:name="_GoBack"/>
      <w:bookmarkEnd w:id="0"/>
    </w:p>
    <w:p w14:paraId="02EB3C68" w14:textId="77777777" w:rsidR="00F97413" w:rsidRPr="002F174F" w:rsidRDefault="00F97413" w:rsidP="00F97413">
      <w:pPr>
        <w:spacing w:line="240" w:lineRule="auto"/>
        <w:jc w:val="center"/>
        <w:rPr>
          <w:rFonts w:ascii="Times New Roman" w:hAnsi="Times New Roman" w:cs="Times New Roman"/>
          <w:sz w:val="24"/>
          <w:szCs w:val="24"/>
        </w:rPr>
      </w:pPr>
    </w:p>
    <w:p w14:paraId="02EB3C69" w14:textId="77777777" w:rsidR="00F97413" w:rsidRPr="002F174F" w:rsidRDefault="00F97413" w:rsidP="00F97413">
      <w:pPr>
        <w:spacing w:line="240" w:lineRule="auto"/>
        <w:jc w:val="center"/>
        <w:rPr>
          <w:rFonts w:ascii="Times New Roman" w:hAnsi="Times New Roman" w:cs="Times New Roman"/>
          <w:sz w:val="24"/>
          <w:szCs w:val="24"/>
        </w:rPr>
      </w:pPr>
    </w:p>
    <w:p w14:paraId="02EB3C6A" w14:textId="77777777" w:rsidR="00F97413" w:rsidRPr="002F174F" w:rsidRDefault="00F97413" w:rsidP="00F97413">
      <w:pPr>
        <w:spacing w:line="240" w:lineRule="auto"/>
        <w:jc w:val="center"/>
        <w:rPr>
          <w:rFonts w:ascii="Times New Roman" w:hAnsi="Times New Roman" w:cs="Times New Roman"/>
          <w:sz w:val="24"/>
          <w:szCs w:val="24"/>
        </w:rPr>
      </w:pPr>
    </w:p>
    <w:p w14:paraId="02EB3C6B" w14:textId="77777777" w:rsidR="00F97413" w:rsidRPr="002F174F" w:rsidRDefault="00F97413" w:rsidP="00F97413">
      <w:pPr>
        <w:spacing w:line="480" w:lineRule="auto"/>
        <w:jc w:val="center"/>
        <w:rPr>
          <w:rFonts w:ascii="Times New Roman" w:hAnsi="Times New Roman" w:cs="Times New Roman"/>
          <w:sz w:val="24"/>
          <w:szCs w:val="24"/>
        </w:rPr>
      </w:pPr>
    </w:p>
    <w:p w14:paraId="02EB3C6C" w14:textId="77777777" w:rsidR="00F97413" w:rsidRPr="002F174F" w:rsidRDefault="00F97413" w:rsidP="00F97413">
      <w:pPr>
        <w:spacing w:line="480" w:lineRule="auto"/>
        <w:jc w:val="center"/>
        <w:rPr>
          <w:rFonts w:ascii="Times New Roman" w:hAnsi="Times New Roman" w:cs="Times New Roman"/>
          <w:sz w:val="24"/>
          <w:szCs w:val="24"/>
        </w:rPr>
      </w:pPr>
    </w:p>
    <w:p w14:paraId="02EB3C6D" w14:textId="77777777" w:rsidR="00F97413" w:rsidRPr="002F174F" w:rsidRDefault="00F97413" w:rsidP="00F97413">
      <w:pPr>
        <w:spacing w:line="480" w:lineRule="auto"/>
        <w:jc w:val="center"/>
        <w:rPr>
          <w:rFonts w:ascii="Times New Roman" w:hAnsi="Times New Roman" w:cs="Times New Roman"/>
          <w:sz w:val="24"/>
          <w:szCs w:val="24"/>
        </w:rPr>
      </w:pPr>
    </w:p>
    <w:p w14:paraId="02EB3C6E" w14:textId="77777777" w:rsidR="00F97413" w:rsidRPr="002F174F" w:rsidRDefault="00F97413" w:rsidP="00F97413">
      <w:pPr>
        <w:spacing w:line="480" w:lineRule="auto"/>
        <w:jc w:val="center"/>
        <w:rPr>
          <w:rFonts w:ascii="Times New Roman" w:hAnsi="Times New Roman" w:cs="Times New Roman"/>
          <w:sz w:val="24"/>
          <w:szCs w:val="24"/>
        </w:rPr>
      </w:pPr>
    </w:p>
    <w:p w14:paraId="02EB3C6F" w14:textId="77777777" w:rsidR="00F97413" w:rsidRPr="002F174F" w:rsidRDefault="00882FFA" w:rsidP="00E94C39">
      <w:pPr>
        <w:spacing w:line="360" w:lineRule="auto"/>
        <w:jc w:val="center"/>
        <w:rPr>
          <w:rFonts w:ascii="Times New Roman" w:hAnsi="Times New Roman" w:cs="Times New Roman"/>
          <w:sz w:val="24"/>
          <w:szCs w:val="24"/>
        </w:rPr>
      </w:pPr>
      <w:r w:rsidRPr="002F174F">
        <w:rPr>
          <w:rFonts w:ascii="Times New Roman" w:hAnsi="Times New Roman" w:cs="Times New Roman"/>
          <w:sz w:val="24"/>
          <w:szCs w:val="24"/>
        </w:rPr>
        <w:t>“</w:t>
      </w:r>
      <w:r w:rsidR="00F97413" w:rsidRPr="002F174F">
        <w:rPr>
          <w:rFonts w:ascii="Times New Roman" w:hAnsi="Times New Roman" w:cs="Times New Roman"/>
          <w:sz w:val="24"/>
          <w:szCs w:val="24"/>
        </w:rPr>
        <w:t xml:space="preserve">No Tragedy of the Common Law: </w:t>
      </w:r>
    </w:p>
    <w:p w14:paraId="02EB3C70" w14:textId="77777777" w:rsidR="00F97413" w:rsidRPr="002F174F" w:rsidRDefault="00F97413" w:rsidP="00E94C39">
      <w:pPr>
        <w:spacing w:line="360" w:lineRule="auto"/>
        <w:jc w:val="center"/>
        <w:rPr>
          <w:rFonts w:ascii="Times New Roman" w:hAnsi="Times New Roman" w:cs="Times New Roman"/>
          <w:sz w:val="24"/>
          <w:szCs w:val="24"/>
        </w:rPr>
      </w:pPr>
      <w:r w:rsidRPr="002F174F">
        <w:rPr>
          <w:rFonts w:ascii="Times New Roman" w:hAnsi="Times New Roman" w:cs="Times New Roman"/>
          <w:sz w:val="24"/>
          <w:szCs w:val="24"/>
        </w:rPr>
        <w:t>Polycentric Private Legal Systems and</w:t>
      </w:r>
      <w:r w:rsidR="0082178D">
        <w:rPr>
          <w:rFonts w:ascii="Times New Roman" w:hAnsi="Times New Roman" w:cs="Times New Roman"/>
          <w:sz w:val="24"/>
          <w:szCs w:val="24"/>
        </w:rPr>
        <w:t xml:space="preserve"> the</w:t>
      </w:r>
      <w:r w:rsidRPr="002F174F">
        <w:rPr>
          <w:rFonts w:ascii="Times New Roman" w:hAnsi="Times New Roman" w:cs="Times New Roman"/>
          <w:sz w:val="24"/>
          <w:szCs w:val="24"/>
        </w:rPr>
        <w:t xml:space="preserve"> </w:t>
      </w:r>
      <w:r w:rsidR="00776D86">
        <w:rPr>
          <w:rFonts w:ascii="Times New Roman" w:hAnsi="Times New Roman" w:cs="Times New Roman"/>
          <w:sz w:val="24"/>
          <w:szCs w:val="24"/>
        </w:rPr>
        <w:t>Ostrom</w:t>
      </w:r>
      <w:r w:rsidR="0082178D" w:rsidRPr="0082178D">
        <w:rPr>
          <w:rFonts w:ascii="Times New Roman" w:hAnsi="Times New Roman" w:cs="Times New Roman"/>
          <w:sz w:val="24"/>
          <w:szCs w:val="24"/>
        </w:rPr>
        <w:t>s</w:t>
      </w:r>
      <w:r w:rsidR="00776D86">
        <w:rPr>
          <w:rFonts w:ascii="Times New Roman" w:hAnsi="Times New Roman" w:cs="Times New Roman"/>
          <w:sz w:val="24"/>
          <w:szCs w:val="24"/>
        </w:rPr>
        <w:t>’</w:t>
      </w:r>
      <w:r w:rsidR="0082178D" w:rsidRPr="0082178D">
        <w:rPr>
          <w:rFonts w:ascii="Times New Roman" w:hAnsi="Times New Roman" w:cs="Times New Roman"/>
          <w:sz w:val="24"/>
          <w:szCs w:val="24"/>
        </w:rPr>
        <w:t xml:space="preserve"> Institutional Analysis</w:t>
      </w:r>
      <w:r w:rsidR="00882FFA" w:rsidRPr="002F174F">
        <w:rPr>
          <w:rFonts w:ascii="Times New Roman" w:hAnsi="Times New Roman" w:cs="Times New Roman"/>
          <w:sz w:val="24"/>
          <w:szCs w:val="24"/>
        </w:rPr>
        <w:t>”</w:t>
      </w:r>
    </w:p>
    <w:p w14:paraId="02EB3C71" w14:textId="77777777" w:rsidR="00F97413" w:rsidRPr="002F174F" w:rsidRDefault="00F97413" w:rsidP="00E94C39">
      <w:pPr>
        <w:spacing w:line="360" w:lineRule="auto"/>
        <w:jc w:val="center"/>
        <w:rPr>
          <w:rFonts w:ascii="Times New Roman" w:hAnsi="Times New Roman" w:cs="Times New Roman"/>
          <w:sz w:val="24"/>
          <w:szCs w:val="24"/>
        </w:rPr>
      </w:pPr>
      <w:r w:rsidRPr="002F174F">
        <w:rPr>
          <w:rFonts w:ascii="Times New Roman" w:hAnsi="Times New Roman" w:cs="Times New Roman"/>
          <w:sz w:val="24"/>
          <w:szCs w:val="24"/>
        </w:rPr>
        <w:t>Chesterton J. Cobb</w:t>
      </w:r>
    </w:p>
    <w:p w14:paraId="02EB3C72" w14:textId="77777777" w:rsidR="00F97413" w:rsidRPr="002F174F" w:rsidRDefault="00F97413" w:rsidP="00F97413">
      <w:pPr>
        <w:spacing w:line="480" w:lineRule="auto"/>
        <w:jc w:val="center"/>
        <w:rPr>
          <w:rFonts w:ascii="Times New Roman" w:hAnsi="Times New Roman" w:cs="Times New Roman"/>
          <w:sz w:val="24"/>
          <w:szCs w:val="24"/>
        </w:rPr>
      </w:pPr>
    </w:p>
    <w:p w14:paraId="02EB3C73" w14:textId="77777777" w:rsidR="00F97413" w:rsidRPr="002F174F" w:rsidRDefault="00F97413" w:rsidP="00F97413">
      <w:pPr>
        <w:spacing w:line="480" w:lineRule="auto"/>
        <w:jc w:val="center"/>
        <w:rPr>
          <w:rFonts w:ascii="Times New Roman" w:hAnsi="Times New Roman" w:cs="Times New Roman"/>
          <w:sz w:val="24"/>
          <w:szCs w:val="24"/>
        </w:rPr>
      </w:pPr>
    </w:p>
    <w:p w14:paraId="02EB3C74" w14:textId="77777777" w:rsidR="00F97413" w:rsidRPr="002F174F" w:rsidRDefault="00F97413" w:rsidP="00F97413">
      <w:pPr>
        <w:tabs>
          <w:tab w:val="left" w:pos="8451"/>
        </w:tabs>
        <w:spacing w:line="480" w:lineRule="auto"/>
        <w:rPr>
          <w:rFonts w:ascii="Times New Roman" w:hAnsi="Times New Roman" w:cs="Times New Roman"/>
          <w:sz w:val="24"/>
          <w:szCs w:val="24"/>
        </w:rPr>
      </w:pPr>
      <w:r w:rsidRPr="002F174F">
        <w:rPr>
          <w:rFonts w:ascii="Times New Roman" w:hAnsi="Times New Roman" w:cs="Times New Roman"/>
          <w:sz w:val="24"/>
          <w:szCs w:val="24"/>
        </w:rPr>
        <w:tab/>
      </w:r>
    </w:p>
    <w:p w14:paraId="02EB3C75" w14:textId="77777777" w:rsidR="00F97413" w:rsidRPr="002F174F" w:rsidRDefault="00F97413" w:rsidP="00F97413">
      <w:pPr>
        <w:spacing w:line="480" w:lineRule="auto"/>
        <w:rPr>
          <w:rFonts w:ascii="Times New Roman" w:hAnsi="Times New Roman" w:cs="Times New Roman"/>
          <w:sz w:val="24"/>
          <w:szCs w:val="24"/>
        </w:rPr>
      </w:pPr>
    </w:p>
    <w:p w14:paraId="02EB3C76" w14:textId="77777777" w:rsidR="00E94C39" w:rsidRPr="002F174F" w:rsidRDefault="00E94C39" w:rsidP="00F97413">
      <w:pPr>
        <w:spacing w:line="480" w:lineRule="auto"/>
        <w:rPr>
          <w:rFonts w:ascii="Times New Roman" w:hAnsi="Times New Roman" w:cs="Times New Roman"/>
          <w:sz w:val="24"/>
          <w:szCs w:val="24"/>
        </w:rPr>
      </w:pPr>
    </w:p>
    <w:p w14:paraId="02EB3C77" w14:textId="77777777" w:rsidR="00F97413" w:rsidRPr="002F174F" w:rsidRDefault="00F97413" w:rsidP="00F97413">
      <w:pPr>
        <w:spacing w:line="480" w:lineRule="auto"/>
        <w:jc w:val="center"/>
        <w:rPr>
          <w:rFonts w:ascii="Times New Roman" w:hAnsi="Times New Roman" w:cs="Times New Roman"/>
          <w:sz w:val="24"/>
          <w:szCs w:val="24"/>
        </w:rPr>
      </w:pPr>
    </w:p>
    <w:p w14:paraId="02EB3C78" w14:textId="77777777" w:rsidR="00F97413" w:rsidRPr="002F174F" w:rsidRDefault="00F97413" w:rsidP="00F97413">
      <w:pPr>
        <w:spacing w:line="276" w:lineRule="auto"/>
        <w:jc w:val="center"/>
        <w:rPr>
          <w:rFonts w:ascii="Times New Roman" w:hAnsi="Times New Roman" w:cs="Times New Roman"/>
          <w:sz w:val="24"/>
          <w:szCs w:val="24"/>
        </w:rPr>
      </w:pPr>
      <w:r w:rsidRPr="002F174F">
        <w:rPr>
          <w:rFonts w:ascii="Times New Roman" w:hAnsi="Times New Roman" w:cs="Times New Roman"/>
          <w:sz w:val="24"/>
          <w:szCs w:val="24"/>
        </w:rPr>
        <w:t>“</w:t>
      </w:r>
      <w:r w:rsidRPr="002F174F">
        <w:rPr>
          <w:rFonts w:ascii="Times New Roman" w:hAnsi="Times New Roman" w:cs="Times New Roman"/>
          <w:i/>
          <w:sz w:val="24"/>
          <w:szCs w:val="24"/>
        </w:rPr>
        <w:t>The curious task of economics is to demonstrate to men how little they really know about what they imagine they can design. To the naive mind that can conceive of order only as the product of deliberate arrangement, it may seem absurd that in complex conditions order, and adaptation to the unknown, can be achieved more effectively by decentralizing decisions … This is the main reason for rejecting the requirements of constructivist rationalism.”</w:t>
      </w:r>
      <w:r w:rsidRPr="002F174F">
        <w:rPr>
          <w:rFonts w:ascii="Times New Roman" w:hAnsi="Times New Roman" w:cs="Times New Roman"/>
          <w:sz w:val="24"/>
          <w:szCs w:val="24"/>
        </w:rPr>
        <w:t xml:space="preserve"> - F. A. Hayek</w:t>
      </w:r>
      <w:r w:rsidRPr="002F174F">
        <w:rPr>
          <w:rStyle w:val="FootnoteReference"/>
          <w:rFonts w:ascii="Times New Roman" w:hAnsi="Times New Roman" w:cs="Times New Roman"/>
          <w:sz w:val="24"/>
          <w:szCs w:val="24"/>
        </w:rPr>
        <w:footnoteReference w:id="1"/>
      </w:r>
    </w:p>
    <w:p w14:paraId="02EB3C79" w14:textId="77777777" w:rsidR="00517CB6" w:rsidRDefault="00F97413" w:rsidP="00F97413">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br w:type="page"/>
      </w:r>
      <w:r w:rsidR="00CE002E" w:rsidRPr="002F174F">
        <w:rPr>
          <w:rFonts w:ascii="Times New Roman" w:hAnsi="Times New Roman" w:cs="Times New Roman"/>
          <w:sz w:val="24"/>
          <w:szCs w:val="24"/>
        </w:rPr>
        <w:lastRenderedPageBreak/>
        <w:t xml:space="preserve">Pondering society without organized governmental law, the imagination constructs fantasies of </w:t>
      </w:r>
      <w:r w:rsidR="007461B3" w:rsidRPr="002F174F">
        <w:rPr>
          <w:rFonts w:ascii="Times New Roman" w:hAnsi="Times New Roman" w:cs="Times New Roman"/>
          <w:sz w:val="24"/>
          <w:szCs w:val="24"/>
        </w:rPr>
        <w:t>Robin Hood</w:t>
      </w:r>
      <w:r w:rsidR="00CE002E" w:rsidRPr="002F174F">
        <w:rPr>
          <w:rFonts w:ascii="Times New Roman" w:hAnsi="Times New Roman" w:cs="Times New Roman"/>
          <w:sz w:val="24"/>
          <w:szCs w:val="24"/>
        </w:rPr>
        <w:t xml:space="preserve"> and his merry men in Sherwood Forest, fleeing the Sheriff of Nottingham</w:t>
      </w:r>
      <w:r w:rsidR="007461B3" w:rsidRPr="002F174F">
        <w:rPr>
          <w:rFonts w:ascii="Times New Roman" w:hAnsi="Times New Roman" w:cs="Times New Roman"/>
          <w:sz w:val="24"/>
          <w:szCs w:val="24"/>
        </w:rPr>
        <w:t>,</w:t>
      </w:r>
      <w:r w:rsidR="00CE002E" w:rsidRPr="002F174F">
        <w:rPr>
          <w:rFonts w:ascii="Times New Roman" w:hAnsi="Times New Roman" w:cs="Times New Roman"/>
          <w:sz w:val="24"/>
          <w:szCs w:val="24"/>
        </w:rPr>
        <w:t xml:space="preserve"> or</w:t>
      </w:r>
      <w:r w:rsidR="00120204" w:rsidRPr="002F174F">
        <w:rPr>
          <w:rFonts w:ascii="Times New Roman" w:hAnsi="Times New Roman" w:cs="Times New Roman"/>
          <w:sz w:val="24"/>
          <w:szCs w:val="24"/>
        </w:rPr>
        <w:t xml:space="preserve"> </w:t>
      </w:r>
      <w:r w:rsidR="00CE002E" w:rsidRPr="002F174F">
        <w:rPr>
          <w:rFonts w:ascii="Times New Roman" w:hAnsi="Times New Roman" w:cs="Times New Roman"/>
          <w:sz w:val="24"/>
          <w:szCs w:val="24"/>
        </w:rPr>
        <w:t xml:space="preserve">warring </w:t>
      </w:r>
      <w:r w:rsidR="00120204" w:rsidRPr="002F174F">
        <w:rPr>
          <w:rFonts w:ascii="Times New Roman" w:hAnsi="Times New Roman" w:cs="Times New Roman"/>
          <w:sz w:val="24"/>
          <w:szCs w:val="24"/>
        </w:rPr>
        <w:t>primitive native tribes</w:t>
      </w:r>
      <w:r w:rsidR="00CE002E" w:rsidRPr="002F174F">
        <w:rPr>
          <w:rFonts w:ascii="Times New Roman" w:hAnsi="Times New Roman" w:cs="Times New Roman"/>
          <w:sz w:val="24"/>
          <w:szCs w:val="24"/>
        </w:rPr>
        <w:t xml:space="preserve"> in isolated corners of the globe</w:t>
      </w:r>
      <w:r w:rsidR="009A2FEF" w:rsidRPr="002F174F">
        <w:rPr>
          <w:rFonts w:ascii="Times New Roman" w:hAnsi="Times New Roman" w:cs="Times New Roman"/>
          <w:sz w:val="24"/>
          <w:szCs w:val="24"/>
        </w:rPr>
        <w:t>. The imagination might</w:t>
      </w:r>
      <w:r w:rsidR="0082178D">
        <w:rPr>
          <w:rFonts w:ascii="Times New Roman" w:hAnsi="Times New Roman" w:cs="Times New Roman"/>
          <w:sz w:val="24"/>
          <w:szCs w:val="24"/>
        </w:rPr>
        <w:t xml:space="preserve"> further</w:t>
      </w:r>
      <w:r w:rsidR="009A2FEF" w:rsidRPr="002F174F">
        <w:rPr>
          <w:rFonts w:ascii="Times New Roman" w:hAnsi="Times New Roman" w:cs="Times New Roman"/>
          <w:sz w:val="24"/>
          <w:szCs w:val="24"/>
        </w:rPr>
        <w:t xml:space="preserve"> consider</w:t>
      </w:r>
      <w:r w:rsidR="00CE002E" w:rsidRPr="002F174F">
        <w:rPr>
          <w:rFonts w:ascii="Times New Roman" w:hAnsi="Times New Roman" w:cs="Times New Roman"/>
          <w:sz w:val="24"/>
          <w:szCs w:val="24"/>
        </w:rPr>
        <w:t xml:space="preserve"> </w:t>
      </w:r>
      <w:r w:rsidR="00120204" w:rsidRPr="002F174F">
        <w:rPr>
          <w:rFonts w:ascii="Times New Roman" w:hAnsi="Times New Roman" w:cs="Times New Roman"/>
          <w:sz w:val="24"/>
          <w:szCs w:val="24"/>
        </w:rPr>
        <w:t xml:space="preserve">Icelandic </w:t>
      </w:r>
      <w:r w:rsidR="00CE002E" w:rsidRPr="002F174F">
        <w:rPr>
          <w:rFonts w:ascii="Times New Roman" w:hAnsi="Times New Roman" w:cs="Times New Roman"/>
          <w:sz w:val="24"/>
          <w:szCs w:val="24"/>
        </w:rPr>
        <w:t xml:space="preserve">Vikings settling disputes through feats of strength, </w:t>
      </w:r>
      <w:r w:rsidR="009A2FEF" w:rsidRPr="002F174F">
        <w:rPr>
          <w:rFonts w:ascii="Times New Roman" w:hAnsi="Times New Roman" w:cs="Times New Roman"/>
          <w:sz w:val="24"/>
          <w:szCs w:val="24"/>
        </w:rPr>
        <w:t xml:space="preserve">the </w:t>
      </w:r>
      <w:r w:rsidR="00384626" w:rsidRPr="002F174F">
        <w:rPr>
          <w:rFonts w:ascii="Times New Roman" w:hAnsi="Times New Roman" w:cs="Times New Roman"/>
          <w:sz w:val="24"/>
          <w:szCs w:val="24"/>
        </w:rPr>
        <w:t>W</w:t>
      </w:r>
      <w:r w:rsidR="009A2FEF" w:rsidRPr="002F174F">
        <w:rPr>
          <w:rFonts w:ascii="Times New Roman" w:hAnsi="Times New Roman" w:cs="Times New Roman"/>
          <w:sz w:val="24"/>
          <w:szCs w:val="24"/>
        </w:rPr>
        <w:t xml:space="preserve">ild, </w:t>
      </w:r>
      <w:r w:rsidR="00384626" w:rsidRPr="002F174F">
        <w:rPr>
          <w:rFonts w:ascii="Times New Roman" w:hAnsi="Times New Roman" w:cs="Times New Roman"/>
          <w:sz w:val="24"/>
          <w:szCs w:val="24"/>
        </w:rPr>
        <w:t>Wild West</w:t>
      </w:r>
      <w:r w:rsidR="009A2FEF" w:rsidRPr="002F174F">
        <w:rPr>
          <w:rFonts w:ascii="Times New Roman" w:hAnsi="Times New Roman" w:cs="Times New Roman"/>
          <w:sz w:val="24"/>
          <w:szCs w:val="24"/>
        </w:rPr>
        <w:t xml:space="preserve">, with </w:t>
      </w:r>
      <w:r w:rsidR="00120204" w:rsidRPr="002F174F">
        <w:rPr>
          <w:rFonts w:ascii="Times New Roman" w:hAnsi="Times New Roman" w:cs="Times New Roman"/>
          <w:sz w:val="24"/>
          <w:szCs w:val="24"/>
        </w:rPr>
        <w:t xml:space="preserve">cowboys, </w:t>
      </w:r>
      <w:r w:rsidR="00CE002E" w:rsidRPr="002F174F">
        <w:rPr>
          <w:rFonts w:ascii="Times New Roman" w:hAnsi="Times New Roman" w:cs="Times New Roman"/>
          <w:sz w:val="24"/>
          <w:szCs w:val="24"/>
        </w:rPr>
        <w:t xml:space="preserve">Indians and outlaws. Political philosophers and economist through the ages have stated, as a known </w:t>
      </w:r>
      <w:r w:rsidR="009A2FEF" w:rsidRPr="002F174F">
        <w:rPr>
          <w:rFonts w:ascii="Times New Roman" w:hAnsi="Times New Roman" w:cs="Times New Roman"/>
          <w:sz w:val="24"/>
          <w:szCs w:val="24"/>
        </w:rPr>
        <w:t>‘</w:t>
      </w:r>
      <w:r w:rsidR="00CE002E" w:rsidRPr="002F174F">
        <w:rPr>
          <w:rFonts w:ascii="Times New Roman" w:hAnsi="Times New Roman" w:cs="Times New Roman"/>
          <w:sz w:val="24"/>
          <w:szCs w:val="24"/>
        </w:rPr>
        <w:t>fact</w:t>
      </w:r>
      <w:r w:rsidR="009A2FEF" w:rsidRPr="002F174F">
        <w:rPr>
          <w:rFonts w:ascii="Times New Roman" w:hAnsi="Times New Roman" w:cs="Times New Roman"/>
          <w:sz w:val="24"/>
          <w:szCs w:val="24"/>
        </w:rPr>
        <w:t>’</w:t>
      </w:r>
      <w:r w:rsidR="00CE002E" w:rsidRPr="002F174F">
        <w:rPr>
          <w:rFonts w:ascii="Times New Roman" w:hAnsi="Times New Roman" w:cs="Times New Roman"/>
          <w:sz w:val="24"/>
          <w:szCs w:val="24"/>
        </w:rPr>
        <w:t xml:space="preserve"> of common sense</w:t>
      </w:r>
      <w:r w:rsidR="001C5A37">
        <w:rPr>
          <w:rFonts w:ascii="Times New Roman" w:hAnsi="Times New Roman" w:cs="Times New Roman"/>
          <w:sz w:val="24"/>
          <w:szCs w:val="24"/>
        </w:rPr>
        <w:t>,</w:t>
      </w:r>
      <w:r w:rsidR="00CE002E" w:rsidRPr="002F174F">
        <w:rPr>
          <w:rFonts w:ascii="Times New Roman" w:hAnsi="Times New Roman" w:cs="Times New Roman"/>
          <w:sz w:val="24"/>
          <w:szCs w:val="24"/>
        </w:rPr>
        <w:t xml:space="preserve"> that </w:t>
      </w:r>
      <w:r w:rsidR="009A2FEF" w:rsidRPr="002F174F">
        <w:rPr>
          <w:rFonts w:ascii="Times New Roman" w:hAnsi="Times New Roman" w:cs="Times New Roman"/>
          <w:sz w:val="24"/>
          <w:szCs w:val="24"/>
        </w:rPr>
        <w:t>society</w:t>
      </w:r>
      <w:r w:rsidR="00CE002E" w:rsidRPr="002F174F">
        <w:rPr>
          <w:rFonts w:ascii="Times New Roman" w:hAnsi="Times New Roman" w:cs="Times New Roman"/>
          <w:sz w:val="24"/>
          <w:szCs w:val="24"/>
        </w:rPr>
        <w:t xml:space="preserve"> without government</w:t>
      </w:r>
      <w:r w:rsidR="009A2FEF" w:rsidRPr="002F174F">
        <w:rPr>
          <w:rFonts w:ascii="Times New Roman" w:hAnsi="Times New Roman" w:cs="Times New Roman"/>
          <w:sz w:val="24"/>
          <w:szCs w:val="24"/>
        </w:rPr>
        <w:t>al</w:t>
      </w:r>
      <w:r w:rsidR="00CE002E" w:rsidRPr="002F174F">
        <w:rPr>
          <w:rFonts w:ascii="Times New Roman" w:hAnsi="Times New Roman" w:cs="Times New Roman"/>
          <w:sz w:val="24"/>
          <w:szCs w:val="24"/>
        </w:rPr>
        <w:t xml:space="preserve"> law is chaos. </w:t>
      </w:r>
      <w:r w:rsidR="00FE1881" w:rsidRPr="002F174F">
        <w:rPr>
          <w:rFonts w:ascii="Times New Roman" w:hAnsi="Times New Roman" w:cs="Times New Roman"/>
          <w:sz w:val="24"/>
          <w:szCs w:val="24"/>
        </w:rPr>
        <w:t xml:space="preserve">Thomas Hobbes, in the </w:t>
      </w:r>
      <w:r w:rsidR="00FE1881" w:rsidRPr="002F174F">
        <w:rPr>
          <w:rFonts w:ascii="Times New Roman" w:hAnsi="Times New Roman" w:cs="Times New Roman"/>
          <w:i/>
          <w:sz w:val="24"/>
          <w:szCs w:val="24"/>
        </w:rPr>
        <w:t>Leviathan</w:t>
      </w:r>
      <w:r w:rsidR="002F2E0A" w:rsidRPr="002F174F">
        <w:rPr>
          <w:rFonts w:ascii="Times New Roman" w:hAnsi="Times New Roman" w:cs="Times New Roman"/>
          <w:i/>
          <w:sz w:val="24"/>
          <w:szCs w:val="24"/>
        </w:rPr>
        <w:t xml:space="preserve"> </w:t>
      </w:r>
      <w:r w:rsidR="002F2E0A" w:rsidRPr="002F174F">
        <w:rPr>
          <w:rFonts w:ascii="Times New Roman" w:hAnsi="Times New Roman" w:cs="Times New Roman"/>
          <w:sz w:val="24"/>
          <w:szCs w:val="24"/>
        </w:rPr>
        <w:t>(1651)</w:t>
      </w:r>
      <w:r w:rsidR="00FE1881" w:rsidRPr="002F174F">
        <w:rPr>
          <w:rFonts w:ascii="Times New Roman" w:hAnsi="Times New Roman" w:cs="Times New Roman"/>
          <w:sz w:val="24"/>
          <w:szCs w:val="24"/>
        </w:rPr>
        <w:t>, stated that life in the state of nature, without the benevolent state stopping bro</w:t>
      </w:r>
      <w:r w:rsidR="001C5A37">
        <w:rPr>
          <w:rFonts w:ascii="Times New Roman" w:hAnsi="Times New Roman" w:cs="Times New Roman"/>
          <w:sz w:val="24"/>
          <w:szCs w:val="24"/>
        </w:rPr>
        <w:t xml:space="preserve">ther from killing brother, </w:t>
      </w:r>
      <w:r w:rsidR="00FE1881" w:rsidRPr="002F174F">
        <w:rPr>
          <w:rFonts w:ascii="Times New Roman" w:hAnsi="Times New Roman" w:cs="Times New Roman"/>
          <w:sz w:val="24"/>
          <w:szCs w:val="24"/>
        </w:rPr>
        <w:t>would be "nasty, brutish, and short”.</w:t>
      </w:r>
      <w:r w:rsidR="00EE262D" w:rsidRPr="002F174F">
        <w:rPr>
          <w:rStyle w:val="FootnoteReference"/>
          <w:rFonts w:ascii="Times New Roman" w:hAnsi="Times New Roman" w:cs="Times New Roman"/>
          <w:sz w:val="24"/>
          <w:szCs w:val="24"/>
        </w:rPr>
        <w:footnoteReference w:id="2"/>
      </w:r>
      <w:r w:rsidR="00FE1881" w:rsidRPr="002F174F">
        <w:rPr>
          <w:rFonts w:ascii="Times New Roman" w:hAnsi="Times New Roman" w:cs="Times New Roman"/>
          <w:sz w:val="24"/>
          <w:szCs w:val="24"/>
        </w:rPr>
        <w:t xml:space="preserve"> Adam Smith’s </w:t>
      </w:r>
      <w:r w:rsidR="00FE1881" w:rsidRPr="002F174F">
        <w:rPr>
          <w:rFonts w:ascii="Times New Roman" w:hAnsi="Times New Roman" w:cs="Times New Roman"/>
          <w:i/>
          <w:sz w:val="24"/>
          <w:szCs w:val="24"/>
        </w:rPr>
        <w:t>An Inquire into the Nature and Causes of the Wealth of Nations</w:t>
      </w:r>
      <w:r w:rsidR="002F2E0A" w:rsidRPr="002F174F">
        <w:rPr>
          <w:rFonts w:ascii="Times New Roman" w:hAnsi="Times New Roman" w:cs="Times New Roman"/>
          <w:sz w:val="24"/>
          <w:szCs w:val="24"/>
        </w:rPr>
        <w:t xml:space="preserve"> (1776) </w:t>
      </w:r>
      <w:r w:rsidR="00FE1881" w:rsidRPr="002F174F">
        <w:rPr>
          <w:rFonts w:ascii="Times New Roman" w:hAnsi="Times New Roman" w:cs="Times New Roman"/>
          <w:sz w:val="24"/>
          <w:szCs w:val="24"/>
        </w:rPr>
        <w:t xml:space="preserve">notes that commerce requires the faith of contracts supported by governmental law, and that an economy cannot flourish without the authority of the state </w:t>
      </w:r>
      <w:r w:rsidR="00EE262D" w:rsidRPr="002F174F">
        <w:rPr>
          <w:rFonts w:ascii="Times New Roman" w:hAnsi="Times New Roman" w:cs="Times New Roman"/>
          <w:sz w:val="24"/>
          <w:szCs w:val="24"/>
        </w:rPr>
        <w:t>enforcing the payment of debts.</w:t>
      </w:r>
      <w:r w:rsidR="00EE262D" w:rsidRPr="002F174F">
        <w:rPr>
          <w:rStyle w:val="FootnoteReference"/>
          <w:rFonts w:ascii="Times New Roman" w:hAnsi="Times New Roman" w:cs="Times New Roman"/>
          <w:sz w:val="24"/>
          <w:szCs w:val="24"/>
        </w:rPr>
        <w:footnoteReference w:id="3"/>
      </w:r>
      <w:r w:rsidR="00CE002E" w:rsidRPr="002F174F">
        <w:rPr>
          <w:rFonts w:ascii="Times New Roman" w:hAnsi="Times New Roman" w:cs="Times New Roman"/>
          <w:sz w:val="24"/>
          <w:szCs w:val="24"/>
        </w:rPr>
        <w:t xml:space="preserve"> </w:t>
      </w:r>
    </w:p>
    <w:p w14:paraId="02EB3C7A" w14:textId="77777777" w:rsidR="00CE002E" w:rsidRPr="002F174F" w:rsidRDefault="00CE002E" w:rsidP="00F97413">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However, empirical historical analysis and </w:t>
      </w:r>
      <w:r w:rsidR="0082178D">
        <w:rPr>
          <w:rFonts w:ascii="Times New Roman" w:hAnsi="Times New Roman" w:cs="Times New Roman"/>
          <w:sz w:val="24"/>
          <w:szCs w:val="24"/>
        </w:rPr>
        <w:t>the political economy of Eleanor and Vincent Ostrom</w:t>
      </w:r>
      <w:r w:rsidRPr="002F174F">
        <w:rPr>
          <w:rFonts w:ascii="Times New Roman" w:hAnsi="Times New Roman" w:cs="Times New Roman"/>
          <w:sz w:val="24"/>
          <w:szCs w:val="24"/>
        </w:rPr>
        <w:t xml:space="preserve"> provides a convincing case that private legal systems are not only possible, but actually more efficient than monocentric, government prov</w:t>
      </w:r>
      <w:r w:rsidR="001C5A37">
        <w:rPr>
          <w:rFonts w:ascii="Times New Roman" w:hAnsi="Times New Roman" w:cs="Times New Roman"/>
          <w:sz w:val="24"/>
          <w:szCs w:val="24"/>
        </w:rPr>
        <w:t xml:space="preserve">ided, </w:t>
      </w:r>
      <w:r w:rsidR="00517CB6">
        <w:rPr>
          <w:rFonts w:ascii="Times New Roman" w:hAnsi="Times New Roman" w:cs="Times New Roman"/>
          <w:sz w:val="24"/>
          <w:szCs w:val="24"/>
        </w:rPr>
        <w:t>and monopolistic</w:t>
      </w:r>
      <w:r w:rsidRPr="002F174F">
        <w:rPr>
          <w:rFonts w:ascii="Times New Roman" w:hAnsi="Times New Roman" w:cs="Times New Roman"/>
          <w:sz w:val="24"/>
          <w:szCs w:val="24"/>
        </w:rPr>
        <w:t xml:space="preserve"> law. </w:t>
      </w:r>
      <w:r w:rsidR="00B532AD" w:rsidRPr="002F174F">
        <w:rPr>
          <w:rFonts w:ascii="Times New Roman" w:hAnsi="Times New Roman" w:cs="Times New Roman"/>
          <w:sz w:val="24"/>
          <w:szCs w:val="24"/>
        </w:rPr>
        <w:t>While there is valuable and relevant literature regarding the ability of private markets to provide</w:t>
      </w:r>
      <w:r w:rsidRPr="002F174F">
        <w:rPr>
          <w:rFonts w:ascii="Times New Roman" w:hAnsi="Times New Roman" w:cs="Times New Roman"/>
          <w:sz w:val="24"/>
          <w:szCs w:val="24"/>
        </w:rPr>
        <w:t xml:space="preserve"> all aspects of jurisprudence,</w:t>
      </w:r>
      <w:r w:rsidR="00B532AD" w:rsidRPr="002F174F">
        <w:rPr>
          <w:rFonts w:ascii="Times New Roman" w:hAnsi="Times New Roman" w:cs="Times New Roman"/>
          <w:sz w:val="24"/>
          <w:szCs w:val="24"/>
        </w:rPr>
        <w:t xml:space="preserve"> </w:t>
      </w:r>
      <w:r w:rsidRPr="002F174F">
        <w:rPr>
          <w:rFonts w:ascii="Times New Roman" w:hAnsi="Times New Roman" w:cs="Times New Roman"/>
          <w:sz w:val="24"/>
          <w:szCs w:val="24"/>
        </w:rPr>
        <w:t xml:space="preserve">which would include private security and </w:t>
      </w:r>
      <w:r w:rsidR="00B532AD" w:rsidRPr="002F174F">
        <w:rPr>
          <w:rFonts w:ascii="Times New Roman" w:hAnsi="Times New Roman" w:cs="Times New Roman"/>
          <w:sz w:val="24"/>
          <w:szCs w:val="24"/>
        </w:rPr>
        <w:t>policing services (</w:t>
      </w:r>
      <w:r w:rsidR="00B532AD" w:rsidRPr="002F174F">
        <w:rPr>
          <w:rFonts w:ascii="Times New Roman" w:hAnsi="Times New Roman" w:cs="Times New Roman"/>
          <w:sz w:val="24"/>
          <w:szCs w:val="24"/>
          <w:shd w:val="clear" w:color="auto" w:fill="FFFFFF"/>
        </w:rPr>
        <w:t xml:space="preserve">Tinsley 1999; Holcombe 2007; </w:t>
      </w:r>
      <w:r w:rsidR="00B646BC" w:rsidRPr="002F174F">
        <w:rPr>
          <w:rFonts w:ascii="Times New Roman" w:hAnsi="Times New Roman" w:cs="Times New Roman"/>
          <w:sz w:val="24"/>
          <w:szCs w:val="24"/>
          <w:shd w:val="clear" w:color="auto" w:fill="FFFFFF"/>
        </w:rPr>
        <w:t xml:space="preserve">Benson 1999; </w:t>
      </w:r>
      <w:r w:rsidR="00B532AD" w:rsidRPr="002F174F">
        <w:rPr>
          <w:rFonts w:ascii="Times New Roman" w:hAnsi="Times New Roman" w:cs="Times New Roman"/>
          <w:sz w:val="24"/>
          <w:szCs w:val="24"/>
          <w:shd w:val="clear" w:color="auto" w:fill="FFFFFF"/>
        </w:rPr>
        <w:t xml:space="preserve">Benson </w:t>
      </w:r>
      <w:r w:rsidR="00B646BC" w:rsidRPr="002F174F">
        <w:rPr>
          <w:rFonts w:ascii="Times New Roman" w:hAnsi="Times New Roman" w:cs="Times New Roman"/>
          <w:sz w:val="24"/>
          <w:szCs w:val="24"/>
          <w:shd w:val="clear" w:color="auto" w:fill="FFFFFF"/>
        </w:rPr>
        <w:t>1990; et el.</w:t>
      </w:r>
      <w:r w:rsidR="00B532AD" w:rsidRPr="002F174F">
        <w:rPr>
          <w:rFonts w:ascii="Times New Roman" w:hAnsi="Times New Roman" w:cs="Times New Roman"/>
          <w:sz w:val="24"/>
          <w:szCs w:val="24"/>
        </w:rPr>
        <w:t xml:space="preserve">), the scope of this paper will be limited to private </w:t>
      </w:r>
      <w:r w:rsidRPr="002F174F">
        <w:rPr>
          <w:rFonts w:ascii="Times New Roman" w:hAnsi="Times New Roman" w:cs="Times New Roman"/>
          <w:sz w:val="24"/>
          <w:szCs w:val="24"/>
        </w:rPr>
        <w:t xml:space="preserve">court </w:t>
      </w:r>
      <w:r w:rsidR="00B532AD" w:rsidRPr="002F174F">
        <w:rPr>
          <w:rFonts w:ascii="Times New Roman" w:hAnsi="Times New Roman" w:cs="Times New Roman"/>
          <w:sz w:val="24"/>
          <w:szCs w:val="24"/>
        </w:rPr>
        <w:t>adjudication</w:t>
      </w:r>
      <w:r w:rsidR="00D51EBB" w:rsidRPr="002F174F">
        <w:rPr>
          <w:rFonts w:ascii="Times New Roman" w:hAnsi="Times New Roman" w:cs="Times New Roman"/>
          <w:sz w:val="24"/>
          <w:szCs w:val="24"/>
        </w:rPr>
        <w:t>.</w:t>
      </w:r>
      <w:r w:rsidRPr="002F174F">
        <w:rPr>
          <w:rFonts w:ascii="Times New Roman" w:hAnsi="Times New Roman" w:cs="Times New Roman"/>
          <w:sz w:val="24"/>
          <w:szCs w:val="24"/>
        </w:rPr>
        <w:t xml:space="preserve"> </w:t>
      </w:r>
      <w:r w:rsidR="00D51EBB" w:rsidRPr="002F174F">
        <w:rPr>
          <w:rFonts w:ascii="Times New Roman" w:hAnsi="Times New Roman" w:cs="Times New Roman"/>
          <w:sz w:val="24"/>
          <w:szCs w:val="24"/>
        </w:rPr>
        <w:t xml:space="preserve"> </w:t>
      </w:r>
    </w:p>
    <w:p w14:paraId="02EB3C7B" w14:textId="77777777" w:rsidR="00CE002E" w:rsidRPr="002F174F" w:rsidRDefault="000820CB"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 xml:space="preserve">I. SPONTANEOUSLY ORDERED LAW </w:t>
      </w:r>
    </w:p>
    <w:p w14:paraId="02EB3C7C" w14:textId="77777777" w:rsidR="006C3493" w:rsidRPr="002F174F" w:rsidRDefault="006C3493" w:rsidP="00517CB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Hayek, throughout his works, demonstrate that through spontaneous order social structures could voluntarily emerge, like languages, which </w:t>
      </w:r>
      <w:r w:rsidR="009A2FEF" w:rsidRPr="002F174F">
        <w:rPr>
          <w:rFonts w:ascii="Times New Roman" w:hAnsi="Times New Roman" w:cs="Times New Roman"/>
          <w:sz w:val="24"/>
          <w:szCs w:val="24"/>
        </w:rPr>
        <w:t>keep</w:t>
      </w:r>
      <w:r w:rsidRPr="002F174F">
        <w:rPr>
          <w:rFonts w:ascii="Times New Roman" w:hAnsi="Times New Roman" w:cs="Times New Roman"/>
          <w:sz w:val="24"/>
          <w:szCs w:val="24"/>
        </w:rPr>
        <w:t xml:space="preserve"> society peaceful and naturally </w:t>
      </w:r>
      <w:r w:rsidR="00517CB6">
        <w:rPr>
          <w:rFonts w:ascii="Times New Roman" w:hAnsi="Times New Roman" w:cs="Times New Roman"/>
          <w:sz w:val="24"/>
          <w:szCs w:val="24"/>
        </w:rPr>
        <w:t>progressing. Hayek argues</w:t>
      </w:r>
      <w:r w:rsidRPr="002F174F">
        <w:rPr>
          <w:rFonts w:ascii="Times New Roman" w:hAnsi="Times New Roman" w:cs="Times New Roman"/>
          <w:sz w:val="24"/>
          <w:szCs w:val="24"/>
        </w:rPr>
        <w:t xml:space="preserve"> “that many rules and institutions for governance evolve as the </w:t>
      </w:r>
      <w:r w:rsidRPr="002F174F">
        <w:rPr>
          <w:rFonts w:ascii="Times New Roman" w:hAnsi="Times New Roman" w:cs="Times New Roman"/>
          <w:sz w:val="24"/>
          <w:szCs w:val="24"/>
        </w:rPr>
        <w:lastRenderedPageBreak/>
        <w:t>unintended outcomes of individuals separately pursuing their own goals.”</w:t>
      </w:r>
      <w:r w:rsidRPr="002F174F">
        <w:rPr>
          <w:rStyle w:val="FootnoteReference"/>
          <w:rFonts w:ascii="Times New Roman" w:hAnsi="Times New Roman" w:cs="Times New Roman"/>
          <w:sz w:val="24"/>
          <w:szCs w:val="24"/>
        </w:rPr>
        <w:footnoteReference w:id="4"/>
      </w:r>
      <w:r w:rsidRPr="002F174F">
        <w:rPr>
          <w:rFonts w:ascii="Times New Roman" w:hAnsi="Times New Roman" w:cs="Times New Roman"/>
          <w:sz w:val="24"/>
          <w:szCs w:val="24"/>
        </w:rPr>
        <w:t xml:space="preserve"> </w:t>
      </w:r>
      <w:r w:rsidR="00517CB6">
        <w:rPr>
          <w:rFonts w:ascii="Times New Roman" w:hAnsi="Times New Roman" w:cs="Times New Roman"/>
          <w:sz w:val="24"/>
          <w:szCs w:val="24"/>
        </w:rPr>
        <w:t>He demonstrates</w:t>
      </w:r>
      <w:r w:rsidRPr="002F174F">
        <w:rPr>
          <w:rFonts w:ascii="Times New Roman" w:hAnsi="Times New Roman" w:cs="Times New Roman"/>
          <w:sz w:val="24"/>
          <w:szCs w:val="24"/>
        </w:rPr>
        <w:t xml:space="preserve"> that these structures </w:t>
      </w:r>
      <w:r w:rsidR="00517CB6">
        <w:rPr>
          <w:rFonts w:ascii="Times New Roman" w:hAnsi="Times New Roman" w:cs="Times New Roman"/>
          <w:sz w:val="24"/>
          <w:szCs w:val="24"/>
        </w:rPr>
        <w:t>are</w:t>
      </w:r>
      <w:r w:rsidRPr="002F174F">
        <w:rPr>
          <w:rFonts w:ascii="Times New Roman" w:hAnsi="Times New Roman" w:cs="Times New Roman"/>
          <w:sz w:val="24"/>
          <w:szCs w:val="24"/>
        </w:rPr>
        <w:t xml:space="preserve"> ‘‘the result of human action but not of human design.”</w:t>
      </w:r>
      <w:r w:rsidRPr="002F174F">
        <w:rPr>
          <w:rStyle w:val="FootnoteReference"/>
          <w:rFonts w:ascii="Times New Roman" w:hAnsi="Times New Roman" w:cs="Times New Roman"/>
          <w:sz w:val="24"/>
          <w:szCs w:val="24"/>
        </w:rPr>
        <w:footnoteReference w:id="5"/>
      </w:r>
      <w:r w:rsidRPr="002F174F">
        <w:rPr>
          <w:rFonts w:ascii="Times New Roman" w:hAnsi="Times New Roman" w:cs="Times New Roman"/>
          <w:sz w:val="24"/>
          <w:szCs w:val="24"/>
        </w:rPr>
        <w:t xml:space="preserve"> </w:t>
      </w:r>
      <w:r w:rsidR="00517CB6">
        <w:rPr>
          <w:rFonts w:ascii="Times New Roman" w:hAnsi="Times New Roman" w:cs="Times New Roman"/>
          <w:sz w:val="24"/>
          <w:szCs w:val="24"/>
        </w:rPr>
        <w:t xml:space="preserve">Similarly, </w:t>
      </w:r>
      <w:r w:rsidR="00D3717D" w:rsidRPr="002F174F">
        <w:rPr>
          <w:rFonts w:ascii="Times New Roman" w:hAnsi="Times New Roman" w:cs="Times New Roman"/>
          <w:sz w:val="24"/>
          <w:szCs w:val="24"/>
        </w:rPr>
        <w:t>Carl Menger proposed that the origin, formation, and the ultimate process of all social institutions—including law—is essentially the same as the spontaneous order Adam Smith described for markets.</w:t>
      </w:r>
      <w:r w:rsidR="00D3717D" w:rsidRPr="002F174F">
        <w:rPr>
          <w:rStyle w:val="FootnoteReference"/>
          <w:rFonts w:ascii="Times New Roman" w:hAnsi="Times New Roman" w:cs="Times New Roman"/>
          <w:sz w:val="24"/>
          <w:szCs w:val="24"/>
        </w:rPr>
        <w:footnoteReference w:id="6"/>
      </w:r>
      <w:r w:rsidR="00D3717D" w:rsidRPr="002F174F">
        <w:rPr>
          <w:rFonts w:ascii="Times New Roman" w:hAnsi="Times New Roman" w:cs="Times New Roman"/>
          <w:sz w:val="24"/>
          <w:szCs w:val="24"/>
        </w:rPr>
        <w:t xml:space="preserve"> </w:t>
      </w:r>
      <w:r w:rsidRPr="002F174F">
        <w:rPr>
          <w:rFonts w:ascii="Times New Roman" w:hAnsi="Times New Roman" w:cs="Times New Roman"/>
          <w:sz w:val="24"/>
          <w:szCs w:val="24"/>
        </w:rPr>
        <w:t>Benson</w:t>
      </w:r>
      <w:r w:rsidR="00FD773D" w:rsidRPr="002F174F">
        <w:rPr>
          <w:rFonts w:ascii="Times New Roman" w:hAnsi="Times New Roman" w:cs="Times New Roman"/>
          <w:sz w:val="24"/>
          <w:szCs w:val="24"/>
        </w:rPr>
        <w:t xml:space="preserve"> (1998)</w:t>
      </w:r>
      <w:r w:rsidRPr="002F174F">
        <w:rPr>
          <w:rFonts w:ascii="Times New Roman" w:hAnsi="Times New Roman" w:cs="Times New Roman"/>
          <w:sz w:val="24"/>
          <w:szCs w:val="24"/>
        </w:rPr>
        <w:t xml:space="preserve"> argues, like H</w:t>
      </w:r>
      <w:r w:rsidR="00FD773D" w:rsidRPr="002F174F">
        <w:rPr>
          <w:rFonts w:ascii="Times New Roman" w:hAnsi="Times New Roman" w:cs="Times New Roman"/>
          <w:sz w:val="24"/>
          <w:szCs w:val="24"/>
        </w:rPr>
        <w:t>ayek</w:t>
      </w:r>
      <w:r w:rsidR="00D3717D" w:rsidRPr="002F174F">
        <w:rPr>
          <w:rFonts w:ascii="Times New Roman" w:hAnsi="Times New Roman" w:cs="Times New Roman"/>
          <w:sz w:val="24"/>
          <w:szCs w:val="24"/>
        </w:rPr>
        <w:t xml:space="preserve"> and Menger</w:t>
      </w:r>
      <w:r w:rsidR="00FD773D" w:rsidRPr="002F174F">
        <w:rPr>
          <w:rFonts w:ascii="Times New Roman" w:hAnsi="Times New Roman" w:cs="Times New Roman"/>
          <w:sz w:val="24"/>
          <w:szCs w:val="24"/>
        </w:rPr>
        <w:t xml:space="preserve">, that market </w:t>
      </w:r>
      <w:r w:rsidRPr="002F174F">
        <w:rPr>
          <w:rFonts w:ascii="Times New Roman" w:hAnsi="Times New Roman" w:cs="Times New Roman"/>
          <w:sz w:val="24"/>
          <w:szCs w:val="24"/>
        </w:rPr>
        <w:t>institutions develop “because individuals discover that the actions they are intended to coordinate are performed more effectively under one system or process than under another.”</w:t>
      </w:r>
      <w:r w:rsidRPr="002F174F">
        <w:rPr>
          <w:rStyle w:val="FootnoteReference"/>
          <w:rFonts w:ascii="Times New Roman" w:hAnsi="Times New Roman" w:cs="Times New Roman"/>
          <w:sz w:val="24"/>
          <w:szCs w:val="24"/>
        </w:rPr>
        <w:footnoteReference w:id="7"/>
      </w:r>
      <w:r w:rsidRPr="002F174F">
        <w:rPr>
          <w:rFonts w:ascii="Times New Roman" w:hAnsi="Times New Roman" w:cs="Times New Roman"/>
          <w:sz w:val="24"/>
          <w:szCs w:val="24"/>
        </w:rPr>
        <w:t xml:space="preserve"> No one has to tell an individual that it is beneficial for him to trade with his neighbor. Benson argues that legal structures historically emerged the same way: </w:t>
      </w:r>
    </w:p>
    <w:p w14:paraId="02EB3C7D" w14:textId="77777777" w:rsidR="006C3493" w:rsidRPr="002F174F" w:rsidRDefault="006C3493" w:rsidP="00E64B2C">
      <w:pPr>
        <w:spacing w:after="0" w:line="240" w:lineRule="auto"/>
        <w:ind w:left="720"/>
        <w:rPr>
          <w:rFonts w:ascii="Times New Roman" w:hAnsi="Times New Roman" w:cs="Times New Roman"/>
          <w:sz w:val="24"/>
          <w:szCs w:val="24"/>
        </w:rPr>
      </w:pPr>
      <w:r w:rsidRPr="002F174F">
        <w:rPr>
          <w:rFonts w:ascii="Times New Roman" w:hAnsi="Times New Roman" w:cs="Times New Roman"/>
          <w:sz w:val="24"/>
          <w:szCs w:val="24"/>
        </w:rPr>
        <w:t>All such institutional developments tend to be spontaneous and unplanned, and the result is a movement toward increasingly secure private property rights under ‘customary law.’ Indeed, ‘There is abundant evidence that a . . . group need not make a conscious decision to establish private property rights.... People who repeatedly interact can generate institutions through communication, monitoring, and sanctioning.... Contrary to Hobbes and Locke, a property system can get going without an initial conclave’</w:t>
      </w:r>
      <w:r w:rsidRPr="002F174F">
        <w:rPr>
          <w:rStyle w:val="FootnoteReference"/>
          <w:rFonts w:ascii="Times New Roman" w:hAnsi="Times New Roman" w:cs="Times New Roman"/>
          <w:sz w:val="24"/>
          <w:szCs w:val="24"/>
        </w:rPr>
        <w:footnoteReference w:id="8"/>
      </w:r>
    </w:p>
    <w:p w14:paraId="02EB3C7E" w14:textId="77777777" w:rsidR="006C3493" w:rsidRPr="002F174F" w:rsidRDefault="006C3493" w:rsidP="00517CB6">
      <w:pPr>
        <w:spacing w:before="240" w:after="0" w:line="480" w:lineRule="auto"/>
        <w:rPr>
          <w:rFonts w:ascii="Times New Roman" w:hAnsi="Times New Roman" w:cs="Times New Roman"/>
          <w:sz w:val="24"/>
          <w:szCs w:val="24"/>
        </w:rPr>
      </w:pPr>
      <w:r w:rsidRPr="002F174F">
        <w:rPr>
          <w:rFonts w:ascii="Times New Roman" w:hAnsi="Times New Roman" w:cs="Times New Roman"/>
          <w:sz w:val="24"/>
          <w:szCs w:val="24"/>
        </w:rPr>
        <w:t>For example, justice usually requires a third-party “mutually acceptable mediator or arbitrator.”</w:t>
      </w:r>
      <w:r w:rsidRPr="002F174F">
        <w:rPr>
          <w:rStyle w:val="FootnoteReference"/>
          <w:rFonts w:ascii="Times New Roman" w:hAnsi="Times New Roman" w:cs="Times New Roman"/>
          <w:sz w:val="24"/>
          <w:szCs w:val="24"/>
        </w:rPr>
        <w:footnoteReference w:id="9"/>
      </w:r>
      <w:r w:rsidRPr="002F174F">
        <w:rPr>
          <w:rFonts w:ascii="Times New Roman" w:hAnsi="Times New Roman" w:cs="Times New Roman"/>
          <w:sz w:val="24"/>
          <w:szCs w:val="24"/>
        </w:rPr>
        <w:t xml:space="preserve"> Such a person “might be chosen from among the most reputable members of the community… Since this third party must be acceptable to both disputants, ‘fairness’ is embodied in the dispute-resolution process.”</w:t>
      </w:r>
      <w:r w:rsidRPr="002F174F">
        <w:rPr>
          <w:rStyle w:val="FootnoteReference"/>
          <w:rFonts w:ascii="Times New Roman" w:hAnsi="Times New Roman" w:cs="Times New Roman"/>
          <w:sz w:val="24"/>
          <w:szCs w:val="24"/>
        </w:rPr>
        <w:footnoteReference w:id="10"/>
      </w:r>
      <w:r w:rsidRPr="002F174F">
        <w:rPr>
          <w:rFonts w:ascii="Times New Roman" w:hAnsi="Times New Roman" w:cs="Times New Roman"/>
          <w:sz w:val="24"/>
          <w:szCs w:val="24"/>
        </w:rPr>
        <w:t xml:space="preserve"> Historical and anthropological analysis demonstrates that “voluntary third-party dispute resolutions are common institutions in close-knit groups’ legal systems.”</w:t>
      </w:r>
      <w:r w:rsidRPr="002F174F">
        <w:rPr>
          <w:rStyle w:val="FootnoteReference"/>
          <w:rFonts w:ascii="Times New Roman" w:hAnsi="Times New Roman" w:cs="Times New Roman"/>
          <w:sz w:val="24"/>
          <w:szCs w:val="24"/>
        </w:rPr>
        <w:footnoteReference w:id="11"/>
      </w:r>
      <w:r w:rsidRPr="002F174F">
        <w:rPr>
          <w:rFonts w:ascii="Times New Roman" w:hAnsi="Times New Roman" w:cs="Times New Roman"/>
          <w:sz w:val="24"/>
          <w:szCs w:val="24"/>
        </w:rPr>
        <w:t xml:space="preserve"> These institutions can be constantly reforming and changing to better serve the needs of the society, similar to how the market </w:t>
      </w:r>
      <w:r w:rsidR="009A2FEF" w:rsidRPr="002F174F">
        <w:rPr>
          <w:rFonts w:ascii="Times New Roman" w:hAnsi="Times New Roman" w:cs="Times New Roman"/>
          <w:sz w:val="24"/>
          <w:szCs w:val="24"/>
        </w:rPr>
        <w:t>progresses</w:t>
      </w:r>
      <w:r w:rsidRPr="002F174F">
        <w:rPr>
          <w:rFonts w:ascii="Times New Roman" w:hAnsi="Times New Roman" w:cs="Times New Roman"/>
          <w:sz w:val="24"/>
          <w:szCs w:val="24"/>
        </w:rPr>
        <w:t xml:space="preserve"> from simple barter to a multi-national economy. Benson states that “[r]ules and institutions vary in quality, of course, so as individuals discover new rules or institutions that prove to be better than the ones they have been using.”</w:t>
      </w:r>
      <w:r w:rsidRPr="002F174F">
        <w:rPr>
          <w:rStyle w:val="FootnoteReference"/>
          <w:rFonts w:ascii="Times New Roman" w:hAnsi="Times New Roman" w:cs="Times New Roman"/>
          <w:sz w:val="24"/>
          <w:szCs w:val="24"/>
        </w:rPr>
        <w:footnoteReference w:id="12"/>
      </w:r>
    </w:p>
    <w:p w14:paraId="02EB3C7F" w14:textId="77777777" w:rsidR="006C3493" w:rsidRPr="002F174F" w:rsidRDefault="006C349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Law is a necessary and beneficial function of a civil society; however, there are two different ways it can emerge: top down or bottom up. </w:t>
      </w:r>
      <w:r w:rsidR="00376A92" w:rsidRPr="002F174F">
        <w:rPr>
          <w:rFonts w:ascii="Times New Roman" w:hAnsi="Times New Roman" w:cs="Times New Roman"/>
          <w:sz w:val="24"/>
          <w:szCs w:val="24"/>
        </w:rPr>
        <w:t xml:space="preserve">Benson (1990) notes that </w:t>
      </w:r>
      <w:r w:rsidRPr="002F174F">
        <w:rPr>
          <w:rFonts w:ascii="Times New Roman" w:hAnsi="Times New Roman" w:cs="Times New Roman"/>
          <w:sz w:val="24"/>
          <w:szCs w:val="24"/>
        </w:rPr>
        <w:t>“</w:t>
      </w:r>
      <w:r w:rsidR="00376A92" w:rsidRPr="002F174F">
        <w:rPr>
          <w:rFonts w:ascii="Times New Roman" w:eastAsia="Times New Roman" w:hAnsi="Times New Roman" w:cs="Times New Roman"/>
          <w:sz w:val="24"/>
          <w:szCs w:val="24"/>
        </w:rPr>
        <w:t>[l]</w:t>
      </w:r>
      <w:r w:rsidRPr="002F174F">
        <w:rPr>
          <w:rFonts w:ascii="Times New Roman" w:eastAsia="Times New Roman" w:hAnsi="Times New Roman" w:cs="Times New Roman"/>
          <w:sz w:val="24"/>
          <w:szCs w:val="24"/>
        </w:rPr>
        <w:t>aw imposed from the top — authoritarian law — typically requires the support of a powerful minority.</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13"/>
      </w:r>
      <w:r w:rsidRPr="002F174F">
        <w:rPr>
          <w:rFonts w:ascii="Times New Roman" w:hAnsi="Times New Roman" w:cs="Times New Roman"/>
          <w:sz w:val="24"/>
          <w:szCs w:val="24"/>
        </w:rPr>
        <w:t xml:space="preserve"> Law from the bottom up, however, arises</w:t>
      </w:r>
      <w:r w:rsidR="00517CB6">
        <w:rPr>
          <w:rFonts w:ascii="Times New Roman" w:hAnsi="Times New Roman" w:cs="Times New Roman"/>
          <w:sz w:val="24"/>
          <w:szCs w:val="24"/>
        </w:rPr>
        <w:t xml:space="preserve"> spontaneously</w:t>
      </w:r>
      <w:r w:rsidRPr="002F174F">
        <w:rPr>
          <w:rFonts w:ascii="Times New Roman" w:hAnsi="Times New Roman" w:cs="Times New Roman"/>
          <w:sz w:val="24"/>
          <w:szCs w:val="24"/>
        </w:rPr>
        <w:t xml:space="preserve"> from custom and only requires widespread acceptance</w:t>
      </w:r>
      <w:r w:rsidR="00FB001B">
        <w:rPr>
          <w:rFonts w:ascii="Times New Roman" w:hAnsi="Times New Roman" w:cs="Times New Roman"/>
          <w:sz w:val="24"/>
          <w:szCs w:val="24"/>
        </w:rPr>
        <w:t>, fostered by continuous exchange</w:t>
      </w:r>
      <w:r w:rsidRPr="002F174F">
        <w:rPr>
          <w:rFonts w:ascii="Times New Roman" w:hAnsi="Times New Roman" w:cs="Times New Roman"/>
          <w:sz w:val="24"/>
          <w:szCs w:val="24"/>
        </w:rPr>
        <w:t>. When customary law is accepted, it is because “</w:t>
      </w:r>
      <w:r w:rsidRPr="002F174F">
        <w:rPr>
          <w:rFonts w:ascii="Times New Roman" w:eastAsia="Times New Roman" w:hAnsi="Times New Roman" w:cs="Times New Roman"/>
          <w:sz w:val="24"/>
          <w:szCs w:val="24"/>
        </w:rPr>
        <w:t>each individual recognizes the benefits of behaving in accordance with other individuals' expectations, given that others also behave as he expects.</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14"/>
      </w:r>
    </w:p>
    <w:p w14:paraId="02EB3C80" w14:textId="77777777" w:rsidR="006C3493" w:rsidRPr="002F174F" w:rsidRDefault="006C3493" w:rsidP="00384626">
      <w:pPr>
        <w:spacing w:after="0" w:line="480" w:lineRule="auto"/>
        <w:ind w:firstLine="720"/>
        <w:rPr>
          <w:rFonts w:ascii="Times New Roman" w:eastAsia="Times New Roman" w:hAnsi="Times New Roman" w:cs="Times New Roman"/>
          <w:sz w:val="24"/>
          <w:szCs w:val="24"/>
        </w:rPr>
      </w:pPr>
      <w:r w:rsidRPr="002F174F">
        <w:rPr>
          <w:rFonts w:ascii="Times New Roman" w:hAnsi="Times New Roman" w:cs="Times New Roman"/>
          <w:sz w:val="24"/>
          <w:szCs w:val="24"/>
        </w:rPr>
        <w:t>Disputes between individuals will naturally occur when individuals</w:t>
      </w:r>
      <w:r w:rsidR="00BC1760">
        <w:rPr>
          <w:rFonts w:ascii="Times New Roman" w:hAnsi="Times New Roman" w:cs="Times New Roman"/>
          <w:sz w:val="24"/>
          <w:szCs w:val="24"/>
        </w:rPr>
        <w:t xml:space="preserve"> live together in society. There </w:t>
      </w:r>
      <w:r w:rsidRPr="002F174F">
        <w:rPr>
          <w:rFonts w:ascii="Times New Roman" w:hAnsi="Times New Roman" w:cs="Times New Roman"/>
          <w:sz w:val="24"/>
          <w:szCs w:val="24"/>
        </w:rPr>
        <w:t xml:space="preserve">are two options for individuals to resolve said conflict: first, they can do </w:t>
      </w:r>
      <w:r w:rsidR="00FB001B">
        <w:rPr>
          <w:rFonts w:ascii="Times New Roman" w:hAnsi="Times New Roman" w:cs="Times New Roman"/>
          <w:sz w:val="24"/>
          <w:szCs w:val="24"/>
        </w:rPr>
        <w:t xml:space="preserve">as </w:t>
      </w:r>
      <w:r w:rsidRPr="002F174F">
        <w:rPr>
          <w:rFonts w:ascii="Times New Roman" w:hAnsi="Times New Roman" w:cs="Times New Roman"/>
          <w:sz w:val="24"/>
          <w:szCs w:val="24"/>
        </w:rPr>
        <w:t>every three-year-old human</w:t>
      </w:r>
      <w:r w:rsidR="00FB001B">
        <w:rPr>
          <w:rFonts w:ascii="Times New Roman" w:hAnsi="Times New Roman" w:cs="Times New Roman"/>
          <w:sz w:val="24"/>
          <w:szCs w:val="24"/>
        </w:rPr>
        <w:t xml:space="preserve"> being is inclined</w:t>
      </w:r>
      <w:r w:rsidRPr="002F174F">
        <w:rPr>
          <w:rFonts w:ascii="Times New Roman" w:hAnsi="Times New Roman" w:cs="Times New Roman"/>
          <w:sz w:val="24"/>
          <w:szCs w:val="24"/>
        </w:rPr>
        <w:t xml:space="preserve"> by nature </w:t>
      </w:r>
      <w:r w:rsidR="00FB001B">
        <w:rPr>
          <w:rFonts w:ascii="Times New Roman" w:hAnsi="Times New Roman" w:cs="Times New Roman"/>
          <w:sz w:val="24"/>
          <w:szCs w:val="24"/>
        </w:rPr>
        <w:t>to do</w:t>
      </w:r>
      <w:r w:rsidRPr="002F174F">
        <w:rPr>
          <w:rFonts w:ascii="Times New Roman" w:hAnsi="Times New Roman" w:cs="Times New Roman"/>
          <w:sz w:val="24"/>
          <w:szCs w:val="24"/>
        </w:rPr>
        <w:t>: fight about it. This does not contribute to stable society. Second, they can resolve it peacefully. According Hasnas</w:t>
      </w:r>
      <w:r w:rsidR="00FD773D" w:rsidRPr="002F174F">
        <w:rPr>
          <w:rFonts w:ascii="Times New Roman" w:hAnsi="Times New Roman" w:cs="Times New Roman"/>
          <w:sz w:val="24"/>
          <w:szCs w:val="24"/>
        </w:rPr>
        <w:t xml:space="preserve"> (2008)</w:t>
      </w:r>
      <w:r w:rsidRPr="002F174F">
        <w:rPr>
          <w:rFonts w:ascii="Times New Roman" w:hAnsi="Times New Roman" w:cs="Times New Roman"/>
          <w:sz w:val="24"/>
          <w:szCs w:val="24"/>
        </w:rPr>
        <w:t>, “[b]ecause violence has high costs and produces unpredictable results, human beings naturally seek peaceful alternatives.”</w:t>
      </w:r>
      <w:r w:rsidRPr="002F174F">
        <w:rPr>
          <w:rStyle w:val="FootnoteReference"/>
          <w:rFonts w:ascii="Times New Roman" w:hAnsi="Times New Roman" w:cs="Times New Roman"/>
          <w:sz w:val="24"/>
          <w:szCs w:val="24"/>
        </w:rPr>
        <w:footnoteReference w:id="15"/>
      </w:r>
      <w:r w:rsidRPr="002F174F">
        <w:rPr>
          <w:rFonts w:ascii="Times New Roman" w:hAnsi="Times New Roman" w:cs="Times New Roman"/>
          <w:sz w:val="24"/>
          <w:szCs w:val="24"/>
        </w:rPr>
        <w:t xml:space="preserve"> When attacked, there is an obligation to avenge, thus “</w:t>
      </w:r>
      <w:r w:rsidRPr="002F174F">
        <w:rPr>
          <w:rFonts w:ascii="Times New Roman" w:eastAsia="Times New Roman" w:hAnsi="Times New Roman" w:cs="Times New Roman"/>
          <w:sz w:val="24"/>
          <w:szCs w:val="24"/>
        </w:rPr>
        <w:t>non-violent dispute resolution should evolve very quickly in customary law systems.</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16"/>
      </w:r>
      <w:r w:rsidRPr="002F174F">
        <w:rPr>
          <w:rFonts w:ascii="Times New Roman" w:hAnsi="Times New Roman" w:cs="Times New Roman"/>
          <w:sz w:val="24"/>
          <w:szCs w:val="24"/>
        </w:rPr>
        <w:t xml:space="preserve"> In order to have peaceful negotiations, the individuals have to be part of a legal </w:t>
      </w:r>
      <w:r w:rsidR="00440976" w:rsidRPr="002F174F">
        <w:rPr>
          <w:rFonts w:ascii="Times New Roman" w:hAnsi="Times New Roman" w:cs="Times New Roman"/>
          <w:sz w:val="24"/>
          <w:szCs w:val="24"/>
        </w:rPr>
        <w:t>community</w:t>
      </w:r>
      <w:r w:rsidRPr="002F174F">
        <w:rPr>
          <w:rFonts w:ascii="Times New Roman" w:hAnsi="Times New Roman" w:cs="Times New Roman"/>
          <w:sz w:val="24"/>
          <w:szCs w:val="24"/>
        </w:rPr>
        <w:t xml:space="preserve">, and they must recognize the arbitration authority of that legal </w:t>
      </w:r>
      <w:r w:rsidR="00440976" w:rsidRPr="002F174F">
        <w:rPr>
          <w:rFonts w:ascii="Times New Roman" w:hAnsi="Times New Roman" w:cs="Times New Roman"/>
          <w:sz w:val="24"/>
          <w:szCs w:val="24"/>
        </w:rPr>
        <w:t>community</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17"/>
      </w:r>
      <w:r w:rsidRPr="002F174F">
        <w:rPr>
          <w:rFonts w:ascii="Times New Roman" w:hAnsi="Times New Roman" w:cs="Times New Roman"/>
          <w:sz w:val="24"/>
          <w:szCs w:val="24"/>
        </w:rPr>
        <w:t xml:space="preserve"> Benson states</w:t>
      </w:r>
    </w:p>
    <w:p w14:paraId="02EB3C81" w14:textId="77777777" w:rsidR="006C3493" w:rsidRPr="002F174F" w:rsidRDefault="006C3493" w:rsidP="00E64B2C">
      <w:pPr>
        <w:spacing w:line="240" w:lineRule="auto"/>
        <w:ind w:left="720"/>
        <w:rPr>
          <w:rFonts w:ascii="Times New Roman" w:hAnsi="Times New Roman" w:cs="Times New Roman"/>
          <w:sz w:val="24"/>
          <w:szCs w:val="24"/>
        </w:rPr>
      </w:pPr>
      <w:r w:rsidRPr="002F174F">
        <w:rPr>
          <w:rFonts w:ascii="Times New Roman" w:eastAsia="Times New Roman" w:hAnsi="Times New Roman" w:cs="Times New Roman"/>
          <w:sz w:val="24"/>
          <w:szCs w:val="24"/>
        </w:rPr>
        <w:t>[t]he makeup of such groups may reflect family (as it frequently did in primitive societies), religion (as in some primitive groups), geographic proximity (as in Anglo-Saxon England), functional similarity (as with commercial law), or contractual arrangements (e.g., as in medieval Ireland and in medieval Iceland).</w:t>
      </w:r>
      <w:r w:rsidRPr="002F174F">
        <w:rPr>
          <w:rStyle w:val="FootnoteReference"/>
          <w:rFonts w:ascii="Times New Roman" w:eastAsia="Times New Roman" w:hAnsi="Times New Roman" w:cs="Times New Roman"/>
          <w:sz w:val="24"/>
          <w:szCs w:val="24"/>
        </w:rPr>
        <w:footnoteReference w:id="18"/>
      </w:r>
    </w:p>
    <w:p w14:paraId="02EB3C82" w14:textId="77777777" w:rsidR="006C3493" w:rsidRPr="002F174F" w:rsidRDefault="006C3493" w:rsidP="0038462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These legal groups are backed by the threat of force, as will be explored further, however, considering the purpose is peaceful cooperation, the “</w:t>
      </w:r>
      <w:r w:rsidRPr="002F174F">
        <w:rPr>
          <w:rFonts w:ascii="Times New Roman" w:eastAsia="Times New Roman" w:hAnsi="Times New Roman" w:cs="Times New Roman"/>
          <w:sz w:val="24"/>
          <w:szCs w:val="24"/>
        </w:rPr>
        <w:t>use of such force is certainly not likely to be the norm.</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19"/>
      </w:r>
    </w:p>
    <w:p w14:paraId="02EB3C83" w14:textId="77777777" w:rsidR="006C3493" w:rsidRPr="002F174F" w:rsidRDefault="006C3493" w:rsidP="00E64B2C">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Th</w:t>
      </w:r>
      <w:r w:rsidR="00D905FF">
        <w:rPr>
          <w:rFonts w:ascii="Times New Roman" w:hAnsi="Times New Roman" w:cs="Times New Roman"/>
          <w:sz w:val="24"/>
          <w:szCs w:val="24"/>
        </w:rPr>
        <w:t xml:space="preserve">is submission to private legal authorities </w:t>
      </w:r>
      <w:r w:rsidRPr="002F174F">
        <w:rPr>
          <w:rFonts w:ascii="Times New Roman" w:hAnsi="Times New Roman" w:cs="Times New Roman"/>
          <w:sz w:val="24"/>
          <w:szCs w:val="24"/>
        </w:rPr>
        <w:t xml:space="preserve">leads to customary law in two ways: first, </w:t>
      </w:r>
      <w:r w:rsidR="00D905FF">
        <w:rPr>
          <w:rFonts w:ascii="Times New Roman" w:hAnsi="Times New Roman" w:cs="Times New Roman"/>
          <w:sz w:val="24"/>
          <w:szCs w:val="24"/>
        </w:rPr>
        <w:t>the relevant group can accept rulings as valid.</w:t>
      </w:r>
      <w:r w:rsidR="00662545" w:rsidRPr="002F174F">
        <w:rPr>
          <w:rStyle w:val="FootnoteReference"/>
          <w:rFonts w:ascii="Times New Roman" w:hAnsi="Times New Roman" w:cs="Times New Roman"/>
          <w:sz w:val="24"/>
          <w:szCs w:val="24"/>
        </w:rPr>
        <w:footnoteReference w:id="20"/>
      </w:r>
      <w:r w:rsidRPr="002F174F">
        <w:rPr>
          <w:rFonts w:ascii="Times New Roman" w:hAnsi="Times New Roman" w:cs="Times New Roman"/>
          <w:sz w:val="24"/>
          <w:szCs w:val="24"/>
        </w:rPr>
        <w:t xml:space="preserve"> Second, “</w:t>
      </w:r>
      <w:r w:rsidR="00BC2E5B" w:rsidRPr="002F174F">
        <w:rPr>
          <w:rFonts w:ascii="Times New Roman" w:eastAsia="Times New Roman" w:hAnsi="Times New Roman" w:cs="Times New Roman"/>
          <w:sz w:val="24"/>
          <w:szCs w:val="24"/>
        </w:rPr>
        <w:t>[i]</w:t>
      </w:r>
      <w:r w:rsidRPr="002F174F">
        <w:rPr>
          <w:rFonts w:ascii="Times New Roman" w:eastAsia="Times New Roman" w:hAnsi="Times New Roman" w:cs="Times New Roman"/>
          <w:sz w:val="24"/>
          <w:szCs w:val="24"/>
        </w:rPr>
        <w:t>ndividuals may observe others behaving in a particular way in a new situation and adopt similar behavior themselves, recognizing the be</w:t>
      </w:r>
      <w:r w:rsidR="00662545" w:rsidRPr="002F174F">
        <w:rPr>
          <w:rFonts w:ascii="Times New Roman" w:eastAsia="Times New Roman" w:hAnsi="Times New Roman" w:cs="Times New Roman"/>
          <w:sz w:val="24"/>
          <w:szCs w:val="24"/>
        </w:rPr>
        <w:t>nefit of avoiding confrontation”.</w:t>
      </w:r>
      <w:r w:rsidR="00662545" w:rsidRPr="002F174F">
        <w:rPr>
          <w:rStyle w:val="FootnoteReference"/>
          <w:rFonts w:ascii="Times New Roman" w:eastAsia="Times New Roman" w:hAnsi="Times New Roman" w:cs="Times New Roman"/>
          <w:sz w:val="24"/>
          <w:szCs w:val="24"/>
        </w:rPr>
        <w:footnoteReference w:id="21"/>
      </w:r>
      <w:r w:rsidR="00662545" w:rsidRPr="002F174F">
        <w:rPr>
          <w:rFonts w:ascii="Times New Roman" w:hAnsi="Times New Roman" w:cs="Times New Roman"/>
          <w:sz w:val="24"/>
          <w:szCs w:val="24"/>
        </w:rPr>
        <w:t xml:space="preserve"> </w:t>
      </w:r>
    </w:p>
    <w:p w14:paraId="02EB3C84" w14:textId="77777777" w:rsidR="000820CB" w:rsidRPr="002F174F" w:rsidRDefault="000820CB"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II. HISTORICAL ANALYSIS</w:t>
      </w:r>
    </w:p>
    <w:p w14:paraId="02EB3C85" w14:textId="77777777" w:rsidR="006C3493" w:rsidRPr="002F174F" w:rsidRDefault="000820CB"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 xml:space="preserve">A. </w:t>
      </w:r>
      <w:r w:rsidR="006C3493" w:rsidRPr="002F174F">
        <w:rPr>
          <w:rFonts w:ascii="Times New Roman" w:hAnsi="Times New Roman" w:cs="Times New Roman"/>
          <w:b/>
          <w:sz w:val="24"/>
          <w:szCs w:val="24"/>
        </w:rPr>
        <w:t>English Common Law</w:t>
      </w:r>
    </w:p>
    <w:p w14:paraId="02EB3C86" w14:textId="77777777" w:rsidR="006C3493" w:rsidRPr="002F174F" w:rsidRDefault="006C349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The emergence of the common law in Middle Ages in Britain evolved into to the English legal system that has served as a foundation for a large portion of </w:t>
      </w:r>
      <w:r w:rsidR="00FB001B">
        <w:rPr>
          <w:rFonts w:ascii="Times New Roman" w:hAnsi="Times New Roman" w:cs="Times New Roman"/>
          <w:sz w:val="24"/>
          <w:szCs w:val="24"/>
        </w:rPr>
        <w:t xml:space="preserve">modern American </w:t>
      </w:r>
      <w:r w:rsidRPr="002F174F">
        <w:rPr>
          <w:rFonts w:ascii="Times New Roman" w:hAnsi="Times New Roman" w:cs="Times New Roman"/>
          <w:sz w:val="24"/>
          <w:szCs w:val="24"/>
        </w:rPr>
        <w:t>law. Hasnas cites Berman’s discussion of Anglo-Saxon info</w:t>
      </w:r>
      <w:r w:rsidR="00BC16E8" w:rsidRPr="002F174F">
        <w:rPr>
          <w:rFonts w:ascii="Times New Roman" w:hAnsi="Times New Roman" w:cs="Times New Roman"/>
          <w:sz w:val="24"/>
          <w:szCs w:val="24"/>
        </w:rPr>
        <w:t xml:space="preserve">rmal custom’s slow metamorphosis </w:t>
      </w:r>
      <w:r w:rsidRPr="002F174F">
        <w:rPr>
          <w:rFonts w:ascii="Times New Roman" w:hAnsi="Times New Roman" w:cs="Times New Roman"/>
          <w:sz w:val="24"/>
          <w:szCs w:val="24"/>
        </w:rPr>
        <w:t>into English common law. Berman says the customary law comes from “patterns of behavior” that are unwritten and not dictated from some legislative body. Benson states, “A well-established set of rules arose some centuries before there were written records.”</w:t>
      </w:r>
      <w:r w:rsidRPr="002F174F">
        <w:rPr>
          <w:rStyle w:val="FootnoteReference"/>
          <w:rFonts w:ascii="Times New Roman" w:hAnsi="Times New Roman" w:cs="Times New Roman"/>
          <w:sz w:val="24"/>
          <w:szCs w:val="24"/>
        </w:rPr>
        <w:footnoteReference w:id="22"/>
      </w:r>
      <w:r w:rsidRPr="002F174F">
        <w:rPr>
          <w:rFonts w:ascii="Times New Roman" w:hAnsi="Times New Roman" w:cs="Times New Roman"/>
          <w:sz w:val="24"/>
          <w:szCs w:val="24"/>
        </w:rPr>
        <w:t xml:space="preserve"> Hasnas also cites William Blackstone’s </w:t>
      </w:r>
      <w:r w:rsidRPr="002F174F">
        <w:rPr>
          <w:rFonts w:ascii="Times New Roman" w:hAnsi="Times New Roman" w:cs="Times New Roman"/>
          <w:i/>
          <w:sz w:val="24"/>
          <w:szCs w:val="24"/>
        </w:rPr>
        <w:t xml:space="preserve">Commentaries on the Laws of England </w:t>
      </w:r>
      <w:r w:rsidRPr="002F174F">
        <w:rPr>
          <w:rFonts w:ascii="Times New Roman" w:hAnsi="Times New Roman" w:cs="Times New Roman"/>
          <w:sz w:val="24"/>
          <w:szCs w:val="24"/>
        </w:rPr>
        <w:t xml:space="preserve">(1765) </w:t>
      </w:r>
      <w:r w:rsidR="00091DF8" w:rsidRPr="002F174F">
        <w:rPr>
          <w:rFonts w:ascii="Times New Roman" w:hAnsi="Times New Roman" w:cs="Times New Roman"/>
          <w:sz w:val="24"/>
          <w:szCs w:val="24"/>
        </w:rPr>
        <w:t>where</w:t>
      </w:r>
      <w:r w:rsidRPr="002F174F">
        <w:rPr>
          <w:rFonts w:ascii="Times New Roman" w:hAnsi="Times New Roman" w:cs="Times New Roman"/>
          <w:sz w:val="24"/>
          <w:szCs w:val="24"/>
        </w:rPr>
        <w:t xml:space="preserve"> Blackstone notes that common law emerged from generally practiced norms and customs.</w:t>
      </w:r>
      <w:r w:rsidR="00091DF8" w:rsidRPr="002F174F">
        <w:rPr>
          <w:rStyle w:val="FootnoteReference"/>
          <w:rFonts w:ascii="Times New Roman" w:hAnsi="Times New Roman" w:cs="Times New Roman"/>
          <w:sz w:val="24"/>
          <w:szCs w:val="24"/>
        </w:rPr>
        <w:footnoteReference w:id="23"/>
      </w:r>
      <w:r w:rsidRPr="002F174F">
        <w:rPr>
          <w:rFonts w:ascii="Times New Roman" w:hAnsi="Times New Roman" w:cs="Times New Roman"/>
          <w:sz w:val="24"/>
          <w:szCs w:val="24"/>
        </w:rPr>
        <w:t xml:space="preserve"> Hansas notes that common law “creates law only where it is actually needed to allow human beings to live together peacefully.”</w:t>
      </w:r>
      <w:r w:rsidRPr="002F174F">
        <w:rPr>
          <w:rStyle w:val="FootnoteReference"/>
          <w:rFonts w:ascii="Times New Roman" w:hAnsi="Times New Roman" w:cs="Times New Roman"/>
          <w:sz w:val="24"/>
          <w:szCs w:val="24"/>
        </w:rPr>
        <w:footnoteReference w:id="24"/>
      </w:r>
      <w:r w:rsidRPr="002F174F">
        <w:rPr>
          <w:rFonts w:ascii="Times New Roman" w:hAnsi="Times New Roman" w:cs="Times New Roman"/>
          <w:sz w:val="24"/>
          <w:szCs w:val="24"/>
        </w:rPr>
        <w:t xml:space="preserve"> He provides the example of assault and battery tort: </w:t>
      </w:r>
    </w:p>
    <w:p w14:paraId="02EB3C87" w14:textId="77777777" w:rsidR="006C3493" w:rsidRPr="002F174F" w:rsidRDefault="006C3493" w:rsidP="00E64B2C">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Battery forbids</w:t>
      </w:r>
      <w:r w:rsidR="00FB001B">
        <w:rPr>
          <w:rFonts w:ascii="Times New Roman" w:hAnsi="Times New Roman" w:cs="Times New Roman"/>
          <w:sz w:val="24"/>
          <w:szCs w:val="24"/>
        </w:rPr>
        <w:t xml:space="preserve"> one from intentionally making ‘harmful or offensive contact’</w:t>
      </w:r>
      <w:r w:rsidRPr="002F174F">
        <w:rPr>
          <w:rFonts w:ascii="Times New Roman" w:hAnsi="Times New Roman" w:cs="Times New Roman"/>
          <w:sz w:val="24"/>
          <w:szCs w:val="24"/>
        </w:rPr>
        <w:t xml:space="preserve"> with another. This prohibits not only direct blows, but snatching a plate out of someone’s hand or blowing smoke in his or her face. Assault forbids one from intentionally causing another to fear he or she is about to be battered, but it does not prohibit attempts at battery of which the victim is unaware or threats to batter someone in the future.</w:t>
      </w:r>
      <w:r w:rsidRPr="002F174F">
        <w:rPr>
          <w:rStyle w:val="FootnoteReference"/>
          <w:rFonts w:ascii="Times New Roman" w:hAnsi="Times New Roman" w:cs="Times New Roman"/>
          <w:sz w:val="24"/>
          <w:szCs w:val="24"/>
        </w:rPr>
        <w:footnoteReference w:id="25"/>
      </w:r>
    </w:p>
    <w:p w14:paraId="02EB3C88" w14:textId="77777777" w:rsidR="006C3493" w:rsidRPr="002F174F" w:rsidRDefault="006C3493" w:rsidP="0038462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Both of these common law tort claims protect the individual from direct physical injury, but a</w:t>
      </w:r>
      <w:r w:rsidR="00FB001B">
        <w:rPr>
          <w:rFonts w:ascii="Times New Roman" w:hAnsi="Times New Roman" w:cs="Times New Roman"/>
          <w:sz w:val="24"/>
          <w:szCs w:val="24"/>
        </w:rPr>
        <w:t>lso “offensive physical contact”</w:t>
      </w:r>
      <w:r w:rsidRPr="002F174F">
        <w:rPr>
          <w:rFonts w:ascii="Times New Roman" w:hAnsi="Times New Roman" w:cs="Times New Roman"/>
          <w:sz w:val="24"/>
          <w:szCs w:val="24"/>
        </w:rPr>
        <w:t xml:space="preserve"> which might make someone think that direct physical injury was imminent. These kinds of customary tort law traditions arise out of actual settlements and are pur</w:t>
      </w:r>
      <w:r w:rsidR="00FB001B">
        <w:rPr>
          <w:rFonts w:ascii="Times New Roman" w:hAnsi="Times New Roman" w:cs="Times New Roman"/>
          <w:sz w:val="24"/>
          <w:szCs w:val="24"/>
        </w:rPr>
        <w:t xml:space="preserve">posed towards creating peaceful </w:t>
      </w:r>
      <w:r w:rsidRPr="002F174F">
        <w:rPr>
          <w:rFonts w:ascii="Times New Roman" w:hAnsi="Times New Roman" w:cs="Times New Roman"/>
          <w:sz w:val="24"/>
          <w:szCs w:val="24"/>
        </w:rPr>
        <w:t>society</w:t>
      </w:r>
      <w:r w:rsidR="00FB001B">
        <w:rPr>
          <w:rFonts w:ascii="Times New Roman" w:hAnsi="Times New Roman" w:cs="Times New Roman"/>
          <w:sz w:val="24"/>
          <w:szCs w:val="24"/>
        </w:rPr>
        <w:t xml:space="preserve"> which respects the dignity of the human being</w:t>
      </w:r>
      <w:r w:rsidRPr="002F174F">
        <w:rPr>
          <w:rFonts w:ascii="Times New Roman" w:hAnsi="Times New Roman" w:cs="Times New Roman"/>
          <w:sz w:val="24"/>
          <w:szCs w:val="24"/>
        </w:rPr>
        <w:t xml:space="preserve">, not </w:t>
      </w:r>
      <w:r w:rsidR="00FB001B">
        <w:rPr>
          <w:rFonts w:ascii="Times New Roman" w:hAnsi="Times New Roman" w:cs="Times New Roman"/>
          <w:sz w:val="24"/>
          <w:szCs w:val="24"/>
        </w:rPr>
        <w:t xml:space="preserve">simply </w:t>
      </w:r>
      <w:r w:rsidRPr="002F174F">
        <w:rPr>
          <w:rFonts w:ascii="Times New Roman" w:hAnsi="Times New Roman" w:cs="Times New Roman"/>
          <w:sz w:val="24"/>
          <w:szCs w:val="24"/>
        </w:rPr>
        <w:t>as mechanisms for social control</w:t>
      </w:r>
      <w:r w:rsidR="00FB001B">
        <w:rPr>
          <w:rFonts w:ascii="Times New Roman" w:hAnsi="Times New Roman" w:cs="Times New Roman"/>
          <w:sz w:val="24"/>
          <w:szCs w:val="24"/>
        </w:rPr>
        <w:t xml:space="preserve"> and order</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26"/>
      </w:r>
      <w:r w:rsidRPr="002F174F">
        <w:rPr>
          <w:rFonts w:ascii="Times New Roman" w:hAnsi="Times New Roman" w:cs="Times New Roman"/>
          <w:sz w:val="24"/>
          <w:szCs w:val="24"/>
        </w:rPr>
        <w:t xml:space="preserve"> </w:t>
      </w:r>
    </w:p>
    <w:p w14:paraId="02EB3C89" w14:textId="77777777" w:rsidR="006C3493" w:rsidRPr="002F174F" w:rsidRDefault="00FB001B" w:rsidP="003846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Benson states that w</w:t>
      </w:r>
      <w:r w:rsidR="006C3493" w:rsidRPr="002F174F">
        <w:rPr>
          <w:rFonts w:ascii="Times New Roman" w:hAnsi="Times New Roman" w:cs="Times New Roman"/>
          <w:sz w:val="24"/>
          <w:szCs w:val="24"/>
        </w:rPr>
        <w:t>hen dispute arises and “</w:t>
      </w:r>
      <w:r w:rsidR="006C3493" w:rsidRPr="002F174F">
        <w:rPr>
          <w:rFonts w:ascii="Times New Roman" w:eastAsia="Times New Roman" w:hAnsi="Times New Roman" w:cs="Times New Roman"/>
          <w:sz w:val="24"/>
          <w:szCs w:val="24"/>
        </w:rPr>
        <w:t>the accused offender is found guilty, the ‘punishment’ tends to be economic in nature” laying the foundation for modern tort law.</w:t>
      </w:r>
      <w:r w:rsidR="006C3493" w:rsidRPr="002F174F">
        <w:rPr>
          <w:rStyle w:val="FootnoteReference"/>
          <w:rFonts w:ascii="Times New Roman" w:eastAsia="Times New Roman" w:hAnsi="Times New Roman" w:cs="Times New Roman"/>
          <w:sz w:val="24"/>
          <w:szCs w:val="24"/>
        </w:rPr>
        <w:footnoteReference w:id="27"/>
      </w:r>
      <w:r w:rsidR="006C3493" w:rsidRPr="002F174F">
        <w:rPr>
          <w:rFonts w:ascii="Times New Roman" w:eastAsia="Times New Roman" w:hAnsi="Times New Roman" w:cs="Times New Roman"/>
          <w:sz w:val="24"/>
          <w:szCs w:val="24"/>
        </w:rPr>
        <w:t xml:space="preserve"> These monetary sentences provide compensation “in the form of a fine or indemnity to be paid to the plaintiff. Liability, intent, the value of the damages, and the status of the offended person all may be considered in determining the indemnity.</w:t>
      </w:r>
      <w:r w:rsidR="006C3493" w:rsidRPr="002F174F">
        <w:rPr>
          <w:rFonts w:ascii="Times New Roman" w:hAnsi="Times New Roman" w:cs="Times New Roman"/>
          <w:sz w:val="24"/>
          <w:szCs w:val="24"/>
        </w:rPr>
        <w:t>”</w:t>
      </w:r>
      <w:r w:rsidR="006C3493" w:rsidRPr="002F174F">
        <w:rPr>
          <w:rStyle w:val="FootnoteReference"/>
          <w:rFonts w:ascii="Times New Roman" w:hAnsi="Times New Roman" w:cs="Times New Roman"/>
          <w:sz w:val="24"/>
          <w:szCs w:val="24"/>
        </w:rPr>
        <w:footnoteReference w:id="28"/>
      </w:r>
      <w:r w:rsidR="006C3493" w:rsidRPr="002F174F">
        <w:rPr>
          <w:rFonts w:ascii="Times New Roman" w:hAnsi="Times New Roman" w:cs="Times New Roman"/>
          <w:sz w:val="24"/>
          <w:szCs w:val="24"/>
        </w:rPr>
        <w:t xml:space="preserve"> All such crimes based judgments off of the value of individual property. It is considered strange to evaluate criminal acts with monetary value, yet the modern American and English justice system provides similar monetary proclamations about criminal acts. Pollock and Maitland</w:t>
      </w:r>
      <w:r w:rsidR="00376A92" w:rsidRPr="002F174F">
        <w:rPr>
          <w:rFonts w:ascii="Times New Roman" w:hAnsi="Times New Roman" w:cs="Times New Roman"/>
          <w:sz w:val="24"/>
          <w:szCs w:val="24"/>
        </w:rPr>
        <w:t xml:space="preserve"> (1898)</w:t>
      </w:r>
      <w:r w:rsidR="006C3493" w:rsidRPr="002F174F">
        <w:rPr>
          <w:rFonts w:ascii="Times New Roman" w:hAnsi="Times New Roman" w:cs="Times New Roman"/>
          <w:sz w:val="24"/>
          <w:szCs w:val="24"/>
        </w:rPr>
        <w:t xml:space="preserve"> note that homicide was considered a deed </w:t>
      </w:r>
      <w:r>
        <w:rPr>
          <w:rFonts w:ascii="Times New Roman" w:hAnsi="Times New Roman" w:cs="Times New Roman"/>
          <w:sz w:val="24"/>
          <w:szCs w:val="24"/>
        </w:rPr>
        <w:t>reconciled</w:t>
      </w:r>
      <w:r w:rsidR="006C3493" w:rsidRPr="002F174F">
        <w:rPr>
          <w:rFonts w:ascii="Times New Roman" w:hAnsi="Times New Roman" w:cs="Times New Roman"/>
          <w:sz w:val="24"/>
          <w:szCs w:val="24"/>
        </w:rPr>
        <w:t xml:space="preserve"> </w:t>
      </w:r>
      <w:r>
        <w:rPr>
          <w:rFonts w:ascii="Times New Roman" w:hAnsi="Times New Roman" w:cs="Times New Roman"/>
          <w:sz w:val="24"/>
          <w:szCs w:val="24"/>
        </w:rPr>
        <w:t>by monetary payment</w:t>
      </w:r>
      <w:r w:rsidR="006C3493" w:rsidRPr="002F174F">
        <w:rPr>
          <w:rFonts w:ascii="Times New Roman" w:hAnsi="Times New Roman" w:cs="Times New Roman"/>
          <w:sz w:val="24"/>
          <w:szCs w:val="24"/>
        </w:rPr>
        <w:t>, something we might consider appalling</w:t>
      </w:r>
      <w:r>
        <w:rPr>
          <w:rFonts w:ascii="Times New Roman" w:hAnsi="Times New Roman" w:cs="Times New Roman"/>
          <w:sz w:val="24"/>
          <w:szCs w:val="24"/>
        </w:rPr>
        <w:t xml:space="preserve"> and barbaric</w:t>
      </w:r>
      <w:r w:rsidR="006C3493" w:rsidRPr="002F174F">
        <w:rPr>
          <w:rFonts w:ascii="Times New Roman" w:hAnsi="Times New Roman" w:cs="Times New Roman"/>
          <w:sz w:val="24"/>
          <w:szCs w:val="24"/>
        </w:rPr>
        <w:t xml:space="preserve"> today, yet worked as a mechanism to keep society peaceful </w:t>
      </w:r>
      <w:r>
        <w:rPr>
          <w:rFonts w:ascii="Times New Roman" w:hAnsi="Times New Roman" w:cs="Times New Roman"/>
          <w:sz w:val="24"/>
          <w:szCs w:val="24"/>
        </w:rPr>
        <w:t xml:space="preserve">for centuries </w:t>
      </w:r>
      <w:r w:rsidR="006C3493" w:rsidRPr="002F174F">
        <w:rPr>
          <w:rFonts w:ascii="Times New Roman" w:hAnsi="Times New Roman" w:cs="Times New Roman"/>
          <w:sz w:val="24"/>
          <w:szCs w:val="24"/>
        </w:rPr>
        <w:t>under the early common law system.</w:t>
      </w:r>
      <w:r w:rsidR="006C3493" w:rsidRPr="002F174F">
        <w:rPr>
          <w:rStyle w:val="FootnoteReference"/>
          <w:rFonts w:ascii="Times New Roman" w:hAnsi="Times New Roman" w:cs="Times New Roman"/>
          <w:sz w:val="24"/>
          <w:szCs w:val="24"/>
        </w:rPr>
        <w:footnoteReference w:id="29"/>
      </w:r>
      <w:r w:rsidR="006C3493" w:rsidRPr="002F174F">
        <w:rPr>
          <w:rFonts w:ascii="Times New Roman" w:hAnsi="Times New Roman" w:cs="Times New Roman"/>
          <w:sz w:val="24"/>
          <w:szCs w:val="24"/>
        </w:rPr>
        <w:t xml:space="preserve"> </w:t>
      </w:r>
    </w:p>
    <w:p w14:paraId="02EB3C8A" w14:textId="77777777" w:rsidR="006C3493" w:rsidRPr="002F174F" w:rsidRDefault="006C349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One might think the clear error in such a system is that when an individual commits a crime, they can simply ignore the jurisdiction of the common law court and get away with their crime. However, what historically emerged to deal with such a dilemma was that refusal “to accept the monetary fine put the accuser outside the law.”</w:t>
      </w:r>
      <w:r w:rsidRPr="002F174F">
        <w:rPr>
          <w:rStyle w:val="FootnoteReference"/>
          <w:rFonts w:ascii="Times New Roman" w:hAnsi="Times New Roman" w:cs="Times New Roman"/>
          <w:sz w:val="24"/>
          <w:szCs w:val="24"/>
        </w:rPr>
        <w:footnoteReference w:id="30"/>
      </w:r>
      <w:r w:rsidRPr="002F174F">
        <w:rPr>
          <w:rFonts w:ascii="Times New Roman" w:hAnsi="Times New Roman" w:cs="Times New Roman"/>
          <w:sz w:val="24"/>
          <w:szCs w:val="24"/>
        </w:rPr>
        <w:t xml:space="preserve"> An outlaw was not forced to leave society, but if he did not, it would not end well for him. By refusing to submit to the arbitration, protection under the law of his life or property would cease to be granted. Once declared an outlaw an individual’s “</w:t>
      </w:r>
      <w:r w:rsidRPr="002F174F">
        <w:rPr>
          <w:rFonts w:ascii="Times New Roman" w:eastAsia="Times New Roman" w:hAnsi="Times New Roman" w:cs="Times New Roman"/>
          <w:sz w:val="24"/>
          <w:szCs w:val="24"/>
        </w:rPr>
        <w:t>reciprocal arrangements for protection were no longer in force</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31"/>
      </w:r>
      <w:r w:rsidRPr="002F174F">
        <w:rPr>
          <w:rFonts w:ascii="Times New Roman" w:hAnsi="Times New Roman" w:cs="Times New Roman"/>
          <w:sz w:val="24"/>
          <w:szCs w:val="24"/>
        </w:rPr>
        <w:t xml:space="preserve"> This would mean that every contract was void; local rulers could lay waste to their land; every bond with the rest of society was dissolved. Pollock recounts that the outlaw “comes back into the world like a new-born babe … capable indeed of acquiring new rights, but unable to assert any of those th</w:t>
      </w:r>
      <w:r w:rsidR="00FB001B">
        <w:rPr>
          <w:rFonts w:ascii="Times New Roman" w:hAnsi="Times New Roman" w:cs="Times New Roman"/>
          <w:sz w:val="24"/>
          <w:szCs w:val="24"/>
        </w:rPr>
        <w:t>at he had before his outlawry</w:t>
      </w:r>
      <w:r w:rsidRPr="002F174F">
        <w:rPr>
          <w:rFonts w:ascii="Times New Roman" w:hAnsi="Times New Roman" w:cs="Times New Roman"/>
          <w:sz w:val="24"/>
          <w:szCs w:val="24"/>
        </w:rPr>
        <w:t>”</w:t>
      </w:r>
      <w:r w:rsidR="00FB001B">
        <w:rPr>
          <w:rFonts w:ascii="Times New Roman" w:hAnsi="Times New Roman" w:cs="Times New Roman"/>
          <w:sz w:val="24"/>
          <w:szCs w:val="24"/>
        </w:rPr>
        <w:t>, which was an extraordinary negative incentive.</w:t>
      </w:r>
      <w:r w:rsidRPr="002F174F">
        <w:rPr>
          <w:rStyle w:val="FootnoteReference"/>
          <w:rFonts w:ascii="Times New Roman" w:hAnsi="Times New Roman" w:cs="Times New Roman"/>
          <w:sz w:val="24"/>
          <w:szCs w:val="24"/>
        </w:rPr>
        <w:footnoteReference w:id="32"/>
      </w:r>
    </w:p>
    <w:p w14:paraId="02EB3C8B" w14:textId="77777777" w:rsidR="006C3493" w:rsidRPr="002F174F" w:rsidRDefault="006C349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Not only were an outlaw’s property rights and contracts voided by his refusal to recognize the jurisdiction of the common court, but “</w:t>
      </w:r>
      <w:r w:rsidRPr="002F174F">
        <w:rPr>
          <w:rFonts w:ascii="Times New Roman" w:eastAsia="Times New Roman" w:hAnsi="Times New Roman" w:cs="Times New Roman"/>
          <w:sz w:val="24"/>
          <w:szCs w:val="24"/>
        </w:rPr>
        <w:t>anyone in the confederation was obligated to pursue him, [and] either killing him or driving him from the area</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33"/>
      </w:r>
      <w:r w:rsidRPr="002F174F">
        <w:rPr>
          <w:rFonts w:ascii="Times New Roman" w:hAnsi="Times New Roman" w:cs="Times New Roman"/>
          <w:sz w:val="24"/>
          <w:szCs w:val="24"/>
        </w:rPr>
        <w:t xml:space="preserve"> The phrase is used, “Let him bear the wolf’s head”, meaning “To pursue the outlaw and knock him on the head as though he were a wild beast is the right and duty of every law-abiding man.”</w:t>
      </w:r>
      <w:r w:rsidRPr="002F174F">
        <w:rPr>
          <w:rStyle w:val="FootnoteReference"/>
          <w:rFonts w:ascii="Times New Roman" w:hAnsi="Times New Roman" w:cs="Times New Roman"/>
          <w:sz w:val="24"/>
          <w:szCs w:val="24"/>
        </w:rPr>
        <w:footnoteReference w:id="34"/>
      </w:r>
      <w:r w:rsidRPr="002F174F">
        <w:rPr>
          <w:rFonts w:ascii="Times New Roman" w:hAnsi="Times New Roman" w:cs="Times New Roman"/>
          <w:sz w:val="24"/>
          <w:szCs w:val="24"/>
        </w:rPr>
        <w:t xml:space="preserve"> While this type of violence seems contrary to the tenants of common law, “[a]s with primitive law in general, the threat of violence was used to create incentives that could lead to a peaceful settlement.”</w:t>
      </w:r>
      <w:r w:rsidRPr="002F174F">
        <w:rPr>
          <w:rStyle w:val="FootnoteReference"/>
          <w:rFonts w:ascii="Times New Roman" w:hAnsi="Times New Roman" w:cs="Times New Roman"/>
          <w:sz w:val="24"/>
          <w:szCs w:val="24"/>
        </w:rPr>
        <w:footnoteReference w:id="35"/>
      </w:r>
    </w:p>
    <w:p w14:paraId="02EB3C8C" w14:textId="77777777" w:rsidR="006C3493" w:rsidRPr="002F174F" w:rsidRDefault="006C349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Because such strong incentives existed to recognized the jurisdiction “instead of being a substantive punishment, [an outlawry] becomes mere ‘criminal process,’ a means of compelling accused persons to stand their trial.”</w:t>
      </w:r>
      <w:r w:rsidRPr="002F174F">
        <w:rPr>
          <w:rStyle w:val="FootnoteReference"/>
          <w:rFonts w:ascii="Times New Roman" w:hAnsi="Times New Roman" w:cs="Times New Roman"/>
          <w:sz w:val="24"/>
          <w:szCs w:val="24"/>
        </w:rPr>
        <w:footnoteReference w:id="36"/>
      </w:r>
      <w:r w:rsidRPr="002F174F">
        <w:rPr>
          <w:rFonts w:ascii="Times New Roman" w:hAnsi="Times New Roman" w:cs="Times New Roman"/>
          <w:sz w:val="24"/>
          <w:szCs w:val="24"/>
        </w:rPr>
        <w:t xml:space="preserve">  Benson states that</w:t>
      </w:r>
    </w:p>
    <w:p w14:paraId="02EB3C8D" w14:textId="77777777" w:rsidR="006C3493" w:rsidRPr="002F174F" w:rsidRDefault="006C3493" w:rsidP="00E64B2C">
      <w:pPr>
        <w:spacing w:line="240" w:lineRule="auto"/>
        <w:ind w:left="720"/>
        <w:rPr>
          <w:rFonts w:ascii="Times New Roman" w:eastAsia="Times New Roman" w:hAnsi="Times New Roman" w:cs="Times New Roman"/>
          <w:sz w:val="24"/>
          <w:szCs w:val="24"/>
        </w:rPr>
      </w:pPr>
      <w:r w:rsidRPr="002F174F">
        <w:rPr>
          <w:rFonts w:ascii="Times New Roman" w:eastAsia="Times New Roman" w:hAnsi="Times New Roman" w:cs="Times New Roman"/>
          <w:sz w:val="24"/>
          <w:szCs w:val="24"/>
        </w:rPr>
        <w:t>A judgment under customary law is typically enforceable because of an effective threat of total ostracism by the community … Reciprocities between the groups, recognizing the high cost of refusal to accept good judgments, takes those who refuse such a judgment outside their support group and they become outcasts or ‘outlaws.’ The adjudicated solutions tend to be accepted due to fear of this severe boycott sanction.</w:t>
      </w:r>
      <w:r w:rsidRPr="002F174F">
        <w:rPr>
          <w:rStyle w:val="FootnoteReference"/>
          <w:rFonts w:ascii="Times New Roman" w:eastAsia="Times New Roman" w:hAnsi="Times New Roman" w:cs="Times New Roman"/>
          <w:sz w:val="24"/>
          <w:szCs w:val="24"/>
        </w:rPr>
        <w:footnoteReference w:id="37"/>
      </w:r>
    </w:p>
    <w:p w14:paraId="02EB3C8E" w14:textId="77777777" w:rsidR="006C3493" w:rsidRPr="002F174F" w:rsidRDefault="006C3493" w:rsidP="00384626">
      <w:pPr>
        <w:spacing w:after="0" w:line="480" w:lineRule="auto"/>
        <w:rPr>
          <w:rFonts w:ascii="Times New Roman" w:eastAsia="Times New Roman" w:hAnsi="Times New Roman" w:cs="Times New Roman"/>
          <w:sz w:val="24"/>
          <w:szCs w:val="24"/>
        </w:rPr>
      </w:pPr>
      <w:r w:rsidRPr="002F174F">
        <w:rPr>
          <w:rFonts w:ascii="Times New Roman" w:eastAsia="Times New Roman" w:hAnsi="Times New Roman" w:cs="Times New Roman"/>
          <w:sz w:val="24"/>
          <w:szCs w:val="24"/>
        </w:rPr>
        <w:t>This is parallel to Locke’s</w:t>
      </w:r>
      <w:r w:rsidR="00376A92" w:rsidRPr="002F174F">
        <w:rPr>
          <w:rFonts w:ascii="Times New Roman" w:eastAsia="Times New Roman" w:hAnsi="Times New Roman" w:cs="Times New Roman"/>
          <w:sz w:val="24"/>
          <w:szCs w:val="24"/>
        </w:rPr>
        <w:t xml:space="preserve"> (1689)</w:t>
      </w:r>
      <w:r w:rsidRPr="002F174F">
        <w:rPr>
          <w:rFonts w:ascii="Times New Roman" w:eastAsia="Times New Roman" w:hAnsi="Times New Roman" w:cs="Times New Roman"/>
          <w:sz w:val="24"/>
          <w:szCs w:val="24"/>
        </w:rPr>
        <w:t xml:space="preserve"> conception of mankind as beings with enlightened self-interest</w:t>
      </w:r>
      <w:r w:rsidR="00FB001B">
        <w:rPr>
          <w:rFonts w:ascii="Times New Roman" w:eastAsia="Times New Roman" w:hAnsi="Times New Roman" w:cs="Times New Roman"/>
          <w:sz w:val="24"/>
          <w:szCs w:val="24"/>
        </w:rPr>
        <w:t xml:space="preserve">, recognizing that if they </w:t>
      </w:r>
      <w:r w:rsidR="005F68EC">
        <w:rPr>
          <w:rFonts w:ascii="Times New Roman" w:eastAsia="Times New Roman" w:hAnsi="Times New Roman" w:cs="Times New Roman"/>
          <w:sz w:val="24"/>
          <w:szCs w:val="24"/>
        </w:rPr>
        <w:t>harm</w:t>
      </w:r>
      <w:r w:rsidR="00FB001B">
        <w:rPr>
          <w:rFonts w:ascii="Times New Roman" w:eastAsia="Times New Roman" w:hAnsi="Times New Roman" w:cs="Times New Roman"/>
          <w:sz w:val="24"/>
          <w:szCs w:val="24"/>
        </w:rPr>
        <w:t xml:space="preserve"> others, they, in turn, will </w:t>
      </w:r>
      <w:r w:rsidR="005F68EC">
        <w:rPr>
          <w:rFonts w:ascii="Times New Roman" w:eastAsia="Times New Roman" w:hAnsi="Times New Roman" w:cs="Times New Roman"/>
          <w:sz w:val="24"/>
          <w:szCs w:val="24"/>
        </w:rPr>
        <w:t>be harmed</w:t>
      </w:r>
      <w:r w:rsidR="00FB001B">
        <w:rPr>
          <w:rFonts w:ascii="Times New Roman" w:eastAsia="Times New Roman" w:hAnsi="Times New Roman" w:cs="Times New Roman"/>
          <w:sz w:val="24"/>
          <w:szCs w:val="24"/>
        </w:rPr>
        <w:t xml:space="preserve"> themselves</w:t>
      </w:r>
      <w:r w:rsidRPr="002F174F">
        <w:rPr>
          <w:rFonts w:ascii="Times New Roman" w:eastAsia="Times New Roman" w:hAnsi="Times New Roman" w:cs="Times New Roman"/>
          <w:sz w:val="24"/>
          <w:szCs w:val="24"/>
        </w:rPr>
        <w:t>.</w:t>
      </w:r>
      <w:r w:rsidRPr="002F174F">
        <w:rPr>
          <w:rStyle w:val="FootnoteReference"/>
          <w:rFonts w:ascii="Times New Roman" w:eastAsia="Times New Roman" w:hAnsi="Times New Roman" w:cs="Times New Roman"/>
          <w:sz w:val="24"/>
          <w:szCs w:val="24"/>
        </w:rPr>
        <w:footnoteReference w:id="38"/>
      </w:r>
      <w:r w:rsidRPr="002F174F">
        <w:rPr>
          <w:rFonts w:ascii="Times New Roman" w:eastAsia="Times New Roman" w:hAnsi="Times New Roman" w:cs="Times New Roman"/>
          <w:sz w:val="24"/>
          <w:szCs w:val="24"/>
        </w:rPr>
        <w:t xml:space="preserve"> </w:t>
      </w:r>
    </w:p>
    <w:p w14:paraId="02EB3C8F" w14:textId="77777777" w:rsidR="006C3493" w:rsidRDefault="006C3493" w:rsidP="00384626">
      <w:pPr>
        <w:spacing w:after="0" w:line="480" w:lineRule="auto"/>
        <w:ind w:firstLine="720"/>
        <w:rPr>
          <w:rFonts w:ascii="Times New Roman" w:eastAsia="Times New Roman" w:hAnsi="Times New Roman" w:cs="Times New Roman"/>
          <w:sz w:val="24"/>
          <w:szCs w:val="24"/>
        </w:rPr>
      </w:pPr>
      <w:r w:rsidRPr="002F174F">
        <w:rPr>
          <w:rFonts w:ascii="Times New Roman" w:eastAsia="Times New Roman" w:hAnsi="Times New Roman" w:cs="Times New Roman"/>
          <w:sz w:val="24"/>
          <w:szCs w:val="24"/>
        </w:rPr>
        <w:t>Individuals will respect the law even when they wrong another and know they face punishment, because if they do not, the law will not respect them when they are wronged themselves in turn. Benson points out elsewhere that “</w:t>
      </w:r>
      <w:r w:rsidRPr="002F174F">
        <w:rPr>
          <w:rFonts w:ascii="Times New Roman" w:hAnsi="Times New Roman" w:cs="Times New Roman"/>
          <w:sz w:val="24"/>
          <w:szCs w:val="24"/>
        </w:rPr>
        <w:t>dispute resolutions are likely to be accepted because even losers recognize that the long-term benefits of behaving in accordance with members’ expectations probably exceed the restitution payment</w:t>
      </w:r>
      <w:r w:rsidRPr="002F174F">
        <w:rPr>
          <w:rFonts w:ascii="Times New Roman" w:eastAsia="Times New Roman" w:hAnsi="Times New Roman" w:cs="Times New Roman"/>
          <w:sz w:val="24"/>
          <w:szCs w:val="24"/>
        </w:rPr>
        <w:t>.”</w:t>
      </w:r>
      <w:r w:rsidRPr="002F174F">
        <w:rPr>
          <w:rStyle w:val="FootnoteReference"/>
          <w:rFonts w:ascii="Times New Roman" w:eastAsia="Times New Roman" w:hAnsi="Times New Roman" w:cs="Times New Roman"/>
          <w:sz w:val="24"/>
          <w:szCs w:val="24"/>
        </w:rPr>
        <w:footnoteReference w:id="39"/>
      </w:r>
      <w:r w:rsidRPr="002F174F">
        <w:rPr>
          <w:rFonts w:ascii="Times New Roman" w:eastAsia="Times New Roman" w:hAnsi="Times New Roman" w:cs="Times New Roman"/>
          <w:sz w:val="24"/>
          <w:szCs w:val="24"/>
        </w:rPr>
        <w:t xml:space="preserve"> </w:t>
      </w:r>
    </w:p>
    <w:p w14:paraId="02EB3C90" w14:textId="77777777" w:rsidR="005326A1" w:rsidRPr="002F174F" w:rsidRDefault="005326A1" w:rsidP="00384626">
      <w:pPr>
        <w:spacing w:after="0" w:line="480" w:lineRule="auto"/>
        <w:ind w:firstLine="720"/>
        <w:rPr>
          <w:rFonts w:ascii="Times New Roman" w:eastAsia="Times New Roman" w:hAnsi="Times New Roman" w:cs="Times New Roman"/>
          <w:sz w:val="24"/>
          <w:szCs w:val="24"/>
        </w:rPr>
      </w:pPr>
      <w:r w:rsidRPr="002F174F">
        <w:rPr>
          <w:rFonts w:ascii="Times New Roman" w:hAnsi="Times New Roman" w:cs="Times New Roman"/>
          <w:sz w:val="24"/>
          <w:szCs w:val="24"/>
        </w:rPr>
        <w:t>Ostracization serves as a sufficient economic incentive to follow laws without having to arbitrate because of the doctrine of continuous dealings. The doctrine of continuous dealings states that individuals are still better off economically following agreed upon rules because of the prospect of future trade, as explained by Holcombe and others.</w:t>
      </w:r>
      <w:r w:rsidRPr="002F174F">
        <w:rPr>
          <w:rStyle w:val="FootnoteReference"/>
          <w:rFonts w:ascii="Times New Roman" w:hAnsi="Times New Roman" w:cs="Times New Roman"/>
          <w:sz w:val="24"/>
          <w:szCs w:val="24"/>
        </w:rPr>
        <w:footnoteReference w:id="40"/>
      </w:r>
      <w:r w:rsidRPr="002F174F">
        <w:rPr>
          <w:rFonts w:ascii="Times New Roman" w:hAnsi="Times New Roman" w:cs="Times New Roman"/>
          <w:sz w:val="24"/>
          <w:szCs w:val="24"/>
        </w:rPr>
        <w:t xml:space="preserve"> For example, if two farmers, farmer A and farmer B, enter into an contractual agreement and farmer B reneges on the contract, farmer A will not be able to, </w:t>
      </w:r>
      <w:r w:rsidRPr="002F174F">
        <w:rPr>
          <w:rFonts w:ascii="Times New Roman" w:hAnsi="Times New Roman" w:cs="Times New Roman"/>
          <w:i/>
          <w:sz w:val="24"/>
          <w:szCs w:val="24"/>
        </w:rPr>
        <w:t>ceteris paribus</w:t>
      </w:r>
      <w:r w:rsidRPr="002F174F">
        <w:rPr>
          <w:rFonts w:ascii="Times New Roman" w:hAnsi="Times New Roman" w:cs="Times New Roman"/>
          <w:sz w:val="24"/>
          <w:szCs w:val="24"/>
        </w:rPr>
        <w:t xml:space="preserve">, get compensation from farmer B wronging him. Most would see this as a failure of the market, necessitating an outside force, the state, to enforce contracts. However, next time farmer A need to trade with someone, he will most likely seek to trade with farmer C, and will tell farmer C to not trust farmer B. Fearing this ostracization, farmer B has sufficient economic incentive to honor his contract with farmer A. </w:t>
      </w:r>
    </w:p>
    <w:p w14:paraId="02EB3C91" w14:textId="77777777" w:rsidR="005326A1" w:rsidRPr="002F174F" w:rsidRDefault="005F68EC" w:rsidP="005326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cases were a perpetrator, who</w:t>
      </w:r>
      <w:r w:rsidR="00091DF8" w:rsidRPr="002F174F">
        <w:rPr>
          <w:rFonts w:ascii="Times New Roman" w:hAnsi="Times New Roman" w:cs="Times New Roman"/>
          <w:sz w:val="24"/>
          <w:szCs w:val="24"/>
        </w:rPr>
        <w:t xml:space="preserve"> </w:t>
      </w:r>
      <w:r w:rsidR="006C3493" w:rsidRPr="002F174F">
        <w:rPr>
          <w:rFonts w:ascii="Times New Roman" w:hAnsi="Times New Roman" w:cs="Times New Roman"/>
          <w:sz w:val="24"/>
          <w:szCs w:val="24"/>
        </w:rPr>
        <w:t>accept</w:t>
      </w:r>
      <w:r w:rsidR="00091DF8" w:rsidRPr="002F174F">
        <w:rPr>
          <w:rFonts w:ascii="Times New Roman" w:hAnsi="Times New Roman" w:cs="Times New Roman"/>
          <w:sz w:val="24"/>
          <w:szCs w:val="24"/>
        </w:rPr>
        <w:t>s</w:t>
      </w:r>
      <w:r w:rsidR="006C3493" w:rsidRPr="002F174F">
        <w:rPr>
          <w:rFonts w:ascii="Times New Roman" w:hAnsi="Times New Roman" w:cs="Times New Roman"/>
          <w:sz w:val="24"/>
          <w:szCs w:val="24"/>
        </w:rPr>
        <w:t xml:space="preserve"> the jurisdiction of the </w:t>
      </w:r>
      <w:r>
        <w:rPr>
          <w:rFonts w:ascii="Times New Roman" w:hAnsi="Times New Roman" w:cs="Times New Roman"/>
          <w:sz w:val="24"/>
          <w:szCs w:val="24"/>
        </w:rPr>
        <w:t xml:space="preserve">customary </w:t>
      </w:r>
      <w:r w:rsidR="006C3493" w:rsidRPr="002F174F">
        <w:rPr>
          <w:rFonts w:ascii="Times New Roman" w:hAnsi="Times New Roman" w:cs="Times New Roman"/>
          <w:sz w:val="24"/>
          <w:szCs w:val="24"/>
        </w:rPr>
        <w:t xml:space="preserve">common law, could not </w:t>
      </w:r>
      <w:r w:rsidR="006966C8">
        <w:rPr>
          <w:rFonts w:ascii="Times New Roman" w:hAnsi="Times New Roman" w:cs="Times New Roman"/>
          <w:sz w:val="24"/>
          <w:szCs w:val="24"/>
        </w:rPr>
        <w:t xml:space="preserve">produce the monetary amount </w:t>
      </w:r>
      <w:r w:rsidR="006C3493" w:rsidRPr="002F174F">
        <w:rPr>
          <w:rFonts w:ascii="Times New Roman" w:hAnsi="Times New Roman" w:cs="Times New Roman"/>
          <w:sz w:val="24"/>
          <w:szCs w:val="24"/>
        </w:rPr>
        <w:t>assigned</w:t>
      </w:r>
      <w:r>
        <w:rPr>
          <w:rFonts w:ascii="Times New Roman" w:hAnsi="Times New Roman" w:cs="Times New Roman"/>
          <w:sz w:val="24"/>
          <w:szCs w:val="24"/>
        </w:rPr>
        <w:t xml:space="preserve"> to compensate the victim,</w:t>
      </w:r>
      <w:r w:rsidR="006C3493" w:rsidRPr="002F174F">
        <w:rPr>
          <w:rFonts w:ascii="Times New Roman" w:hAnsi="Times New Roman" w:cs="Times New Roman"/>
          <w:sz w:val="24"/>
          <w:szCs w:val="24"/>
        </w:rPr>
        <w:t xml:space="preserve"> Benson shows that “</w:t>
      </w:r>
      <w:r w:rsidR="00F30E8D" w:rsidRPr="002F174F">
        <w:rPr>
          <w:rStyle w:val="apple-converted-space"/>
          <w:rFonts w:ascii="Times New Roman" w:hAnsi="Times New Roman" w:cs="Times New Roman"/>
          <w:sz w:val="24"/>
          <w:szCs w:val="24"/>
          <w:shd w:val="clear" w:color="auto" w:fill="FFFFFF"/>
        </w:rPr>
        <w:t>[i]</w:t>
      </w:r>
      <w:r w:rsidR="006C3493" w:rsidRPr="002F174F">
        <w:rPr>
          <w:rFonts w:ascii="Times New Roman" w:hAnsi="Times New Roman" w:cs="Times New Roman"/>
          <w:sz w:val="24"/>
          <w:szCs w:val="24"/>
        </w:rPr>
        <w:t>nstitutions were developed to avoid violence even when a person was unable to pay his fine.”</w:t>
      </w:r>
      <w:r w:rsidR="006C3493" w:rsidRPr="002F174F">
        <w:rPr>
          <w:rStyle w:val="FootnoteReference"/>
          <w:rFonts w:ascii="Times New Roman" w:hAnsi="Times New Roman" w:cs="Times New Roman"/>
          <w:sz w:val="24"/>
          <w:szCs w:val="24"/>
        </w:rPr>
        <w:footnoteReference w:id="41"/>
      </w:r>
      <w:r w:rsidR="006C3493" w:rsidRPr="002F174F">
        <w:rPr>
          <w:rFonts w:ascii="Times New Roman" w:hAnsi="Times New Roman" w:cs="Times New Roman"/>
          <w:sz w:val="24"/>
          <w:szCs w:val="24"/>
        </w:rPr>
        <w:t xml:space="preserve"> The customary law prescribed the use of debtor’s prison, a tradition stretching back to Roman times.</w:t>
      </w:r>
      <w:r w:rsidR="006C3493" w:rsidRPr="002F174F">
        <w:rPr>
          <w:rStyle w:val="FootnoteReference"/>
          <w:rFonts w:ascii="Times New Roman" w:hAnsi="Times New Roman" w:cs="Times New Roman"/>
          <w:sz w:val="24"/>
          <w:szCs w:val="24"/>
        </w:rPr>
        <w:footnoteReference w:id="42"/>
      </w:r>
      <w:r w:rsidR="006C3493" w:rsidRPr="002F174F">
        <w:rPr>
          <w:rFonts w:ascii="Times New Roman" w:hAnsi="Times New Roman" w:cs="Times New Roman"/>
          <w:sz w:val="24"/>
          <w:szCs w:val="24"/>
        </w:rPr>
        <w:t xml:space="preserve"> Ford</w:t>
      </w:r>
      <w:r w:rsidR="00376A92" w:rsidRPr="002F174F">
        <w:rPr>
          <w:rFonts w:ascii="Times New Roman" w:hAnsi="Times New Roman" w:cs="Times New Roman"/>
          <w:sz w:val="24"/>
          <w:szCs w:val="24"/>
        </w:rPr>
        <w:t xml:space="preserve"> (1936)</w:t>
      </w:r>
      <w:r w:rsidR="006C3493" w:rsidRPr="002F174F">
        <w:rPr>
          <w:rFonts w:ascii="Times New Roman" w:hAnsi="Times New Roman" w:cs="Times New Roman"/>
          <w:sz w:val="24"/>
          <w:szCs w:val="24"/>
        </w:rPr>
        <w:t xml:space="preserve"> demonstrates that historically prison was only for unpaid debts in the common law tradition, never punishment.</w:t>
      </w:r>
      <w:r w:rsidR="006C3493" w:rsidRPr="002F174F">
        <w:rPr>
          <w:rStyle w:val="FootnoteReference"/>
          <w:rFonts w:ascii="Times New Roman" w:hAnsi="Times New Roman" w:cs="Times New Roman"/>
          <w:sz w:val="24"/>
          <w:szCs w:val="24"/>
        </w:rPr>
        <w:footnoteReference w:id="43"/>
      </w:r>
      <w:r w:rsidR="006C3493" w:rsidRPr="002F174F">
        <w:rPr>
          <w:rFonts w:ascii="Times New Roman" w:hAnsi="Times New Roman" w:cs="Times New Roman"/>
          <w:sz w:val="24"/>
          <w:szCs w:val="24"/>
        </w:rPr>
        <w:t xml:space="preserve"> The criminal would have a certain period of time in which his kin had to redeem him.</w:t>
      </w:r>
      <w:r w:rsidR="006C3493" w:rsidRPr="002F174F">
        <w:rPr>
          <w:rStyle w:val="FootnoteReference"/>
          <w:rFonts w:ascii="Times New Roman" w:hAnsi="Times New Roman" w:cs="Times New Roman"/>
          <w:sz w:val="24"/>
          <w:szCs w:val="24"/>
        </w:rPr>
        <w:footnoteReference w:id="44"/>
      </w:r>
      <w:r w:rsidR="006C3493" w:rsidRPr="002F174F">
        <w:rPr>
          <w:rFonts w:ascii="Times New Roman" w:hAnsi="Times New Roman" w:cs="Times New Roman"/>
          <w:sz w:val="24"/>
          <w:szCs w:val="24"/>
        </w:rPr>
        <w:t xml:space="preserve">  If that debt could not be paid, he would sometimes become a slave to his creditor. This too, however, was for the purpose of providing just compensation, not </w:t>
      </w:r>
      <w:r w:rsidR="006966C8">
        <w:rPr>
          <w:rFonts w:ascii="Times New Roman" w:hAnsi="Times New Roman" w:cs="Times New Roman"/>
          <w:sz w:val="24"/>
          <w:szCs w:val="24"/>
        </w:rPr>
        <w:t xml:space="preserve">retributive </w:t>
      </w:r>
      <w:r w:rsidR="006C3493" w:rsidRPr="002F174F">
        <w:rPr>
          <w:rFonts w:ascii="Times New Roman" w:hAnsi="Times New Roman" w:cs="Times New Roman"/>
          <w:sz w:val="24"/>
          <w:szCs w:val="24"/>
        </w:rPr>
        <w:t>punishment.</w:t>
      </w:r>
      <w:r w:rsidR="006C3493" w:rsidRPr="002F174F">
        <w:rPr>
          <w:rStyle w:val="FootnoteReference"/>
          <w:rFonts w:ascii="Times New Roman" w:hAnsi="Times New Roman" w:cs="Times New Roman"/>
          <w:sz w:val="24"/>
          <w:szCs w:val="24"/>
        </w:rPr>
        <w:footnoteReference w:id="45"/>
      </w:r>
      <w:r w:rsidR="006C3493" w:rsidRPr="002F174F">
        <w:rPr>
          <w:rFonts w:ascii="Times New Roman" w:hAnsi="Times New Roman" w:cs="Times New Roman"/>
          <w:sz w:val="24"/>
          <w:szCs w:val="24"/>
        </w:rPr>
        <w:t xml:space="preserve"> “Imprisonment would have been regarded in these old times as [a] useless punishment; it does not satisfy revenge, it keeps the criminal idle, and … it is costly.”</w:t>
      </w:r>
      <w:r w:rsidR="006C3493" w:rsidRPr="002F174F">
        <w:rPr>
          <w:rStyle w:val="FootnoteReference"/>
          <w:rFonts w:ascii="Times New Roman" w:hAnsi="Times New Roman" w:cs="Times New Roman"/>
          <w:sz w:val="24"/>
          <w:szCs w:val="24"/>
        </w:rPr>
        <w:footnoteReference w:id="46"/>
      </w:r>
      <w:r w:rsidR="006C3493" w:rsidRPr="002F174F">
        <w:rPr>
          <w:rFonts w:ascii="Times New Roman" w:hAnsi="Times New Roman" w:cs="Times New Roman"/>
          <w:sz w:val="24"/>
          <w:szCs w:val="24"/>
        </w:rPr>
        <w:t xml:space="preserve"> </w:t>
      </w:r>
      <w:r w:rsidR="006966C8">
        <w:rPr>
          <w:rFonts w:ascii="Times New Roman" w:hAnsi="Times New Roman" w:cs="Times New Roman"/>
          <w:sz w:val="24"/>
          <w:szCs w:val="24"/>
        </w:rPr>
        <w:t>I</w:t>
      </w:r>
      <w:r w:rsidR="006C3493" w:rsidRPr="002F174F">
        <w:rPr>
          <w:rFonts w:ascii="Times New Roman" w:hAnsi="Times New Roman" w:cs="Times New Roman"/>
          <w:sz w:val="24"/>
          <w:szCs w:val="24"/>
        </w:rPr>
        <w:t>t is peculiar to consider that modern society accepts prison as a punishment, able to</w:t>
      </w:r>
      <w:r w:rsidR="006966C8">
        <w:rPr>
          <w:rFonts w:ascii="Times New Roman" w:hAnsi="Times New Roman" w:cs="Times New Roman"/>
          <w:sz w:val="24"/>
          <w:szCs w:val="24"/>
        </w:rPr>
        <w:t xml:space="preserve"> satisfy desires for retributive ‘justice’</w:t>
      </w:r>
      <w:r w:rsidR="006C3493" w:rsidRPr="002F174F">
        <w:rPr>
          <w:rFonts w:ascii="Times New Roman" w:hAnsi="Times New Roman" w:cs="Times New Roman"/>
          <w:sz w:val="24"/>
          <w:szCs w:val="24"/>
        </w:rPr>
        <w:t>, while it was never intended for such a purpose</w:t>
      </w:r>
      <w:r w:rsidR="006966C8">
        <w:rPr>
          <w:rFonts w:ascii="Times New Roman" w:hAnsi="Times New Roman" w:cs="Times New Roman"/>
          <w:sz w:val="24"/>
          <w:szCs w:val="24"/>
        </w:rPr>
        <w:t xml:space="preserve"> as a part of its origins in the English common law tradition</w:t>
      </w:r>
      <w:r w:rsidR="006C3493" w:rsidRPr="002F174F">
        <w:rPr>
          <w:rFonts w:ascii="Times New Roman" w:hAnsi="Times New Roman" w:cs="Times New Roman"/>
          <w:sz w:val="24"/>
          <w:szCs w:val="24"/>
        </w:rPr>
        <w:t xml:space="preserve">. </w:t>
      </w:r>
    </w:p>
    <w:p w14:paraId="02EB3C92" w14:textId="77777777" w:rsidR="006C3493" w:rsidRPr="002F174F" w:rsidRDefault="00091DF8" w:rsidP="006966C8">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C</w:t>
      </w:r>
      <w:r w:rsidR="006C3493" w:rsidRPr="002F174F">
        <w:rPr>
          <w:rFonts w:ascii="Times New Roman" w:hAnsi="Times New Roman" w:cs="Times New Roman"/>
          <w:sz w:val="24"/>
          <w:szCs w:val="24"/>
        </w:rPr>
        <w:t xml:space="preserve">ustomary law, outside of the scope of governmental planning or </w:t>
      </w:r>
      <w:r w:rsidRPr="002F174F">
        <w:rPr>
          <w:rFonts w:ascii="Times New Roman" w:hAnsi="Times New Roman" w:cs="Times New Roman"/>
          <w:sz w:val="24"/>
          <w:szCs w:val="24"/>
        </w:rPr>
        <w:t>enforcement, operating</w:t>
      </w:r>
      <w:r w:rsidR="006C3493" w:rsidRPr="002F174F">
        <w:rPr>
          <w:rFonts w:ascii="Times New Roman" w:hAnsi="Times New Roman" w:cs="Times New Roman"/>
          <w:sz w:val="24"/>
          <w:szCs w:val="24"/>
        </w:rPr>
        <w:t xml:space="preserve"> as a private function of the market, s</w:t>
      </w:r>
      <w:r w:rsidR="006966C8">
        <w:rPr>
          <w:rFonts w:ascii="Times New Roman" w:hAnsi="Times New Roman" w:cs="Times New Roman"/>
          <w:sz w:val="24"/>
          <w:szCs w:val="24"/>
        </w:rPr>
        <w:t>oon</w:t>
      </w:r>
      <w:r w:rsidR="006C3493" w:rsidRPr="002F174F">
        <w:rPr>
          <w:rFonts w:ascii="Times New Roman" w:hAnsi="Times New Roman" w:cs="Times New Roman"/>
          <w:sz w:val="24"/>
          <w:szCs w:val="24"/>
        </w:rPr>
        <w:t xml:space="preserve"> morphed into a public institution. This was not because of any failures on the part of the customary law, but because of the </w:t>
      </w:r>
      <w:r w:rsidR="006966C8">
        <w:rPr>
          <w:rFonts w:ascii="Times New Roman" w:hAnsi="Times New Roman" w:cs="Times New Roman"/>
          <w:sz w:val="24"/>
          <w:szCs w:val="24"/>
        </w:rPr>
        <w:t xml:space="preserve">attractive </w:t>
      </w:r>
      <w:r w:rsidR="006966C8" w:rsidRPr="002F174F">
        <w:rPr>
          <w:rFonts w:ascii="Times New Roman" w:hAnsi="Times New Roman" w:cs="Times New Roman"/>
          <w:sz w:val="24"/>
          <w:szCs w:val="24"/>
        </w:rPr>
        <w:t>opportunity</w:t>
      </w:r>
      <w:r w:rsidR="006C3493" w:rsidRPr="002F174F">
        <w:rPr>
          <w:rFonts w:ascii="Times New Roman" w:hAnsi="Times New Roman" w:cs="Times New Roman"/>
          <w:sz w:val="24"/>
          <w:szCs w:val="24"/>
        </w:rPr>
        <w:t xml:space="preserve"> of filling the King’s coffers. Political bodies </w:t>
      </w:r>
      <w:r w:rsidR="006966C8">
        <w:rPr>
          <w:rFonts w:ascii="Times New Roman" w:hAnsi="Times New Roman" w:cs="Times New Roman"/>
          <w:sz w:val="24"/>
          <w:szCs w:val="24"/>
        </w:rPr>
        <w:t xml:space="preserve">in Great Britain </w:t>
      </w:r>
      <w:r w:rsidR="006C3493" w:rsidRPr="002F174F">
        <w:rPr>
          <w:rFonts w:ascii="Times New Roman" w:hAnsi="Times New Roman" w:cs="Times New Roman"/>
          <w:sz w:val="24"/>
          <w:szCs w:val="24"/>
        </w:rPr>
        <w:t xml:space="preserve">naturally consolidated between 450 and 600 A.D. until there were seven defined political regions </w:t>
      </w:r>
      <w:r w:rsidR="006966C8">
        <w:rPr>
          <w:rFonts w:ascii="Times New Roman" w:hAnsi="Times New Roman" w:cs="Times New Roman"/>
          <w:sz w:val="24"/>
          <w:szCs w:val="24"/>
        </w:rPr>
        <w:t>on the island</w:t>
      </w:r>
      <w:r w:rsidR="006C3493" w:rsidRPr="002F174F">
        <w:rPr>
          <w:rFonts w:ascii="Times New Roman" w:hAnsi="Times New Roman" w:cs="Times New Roman"/>
          <w:sz w:val="24"/>
          <w:szCs w:val="24"/>
        </w:rPr>
        <w:t xml:space="preserve">. While the primary function of </w:t>
      </w:r>
      <w:r w:rsidR="006966C8">
        <w:rPr>
          <w:rFonts w:ascii="Times New Roman" w:hAnsi="Times New Roman" w:cs="Times New Roman"/>
          <w:sz w:val="24"/>
          <w:szCs w:val="24"/>
        </w:rPr>
        <w:t xml:space="preserve">the English </w:t>
      </w:r>
      <w:r w:rsidR="006C3493" w:rsidRPr="002F174F">
        <w:rPr>
          <w:rFonts w:ascii="Times New Roman" w:hAnsi="Times New Roman" w:cs="Times New Roman"/>
          <w:sz w:val="24"/>
          <w:szCs w:val="24"/>
        </w:rPr>
        <w:t xml:space="preserve">kings prior to this point was warfare, </w:t>
      </w:r>
      <w:r w:rsidR="005F103F" w:rsidRPr="002F174F">
        <w:rPr>
          <w:rFonts w:ascii="Times New Roman" w:hAnsi="Times New Roman" w:cs="Times New Roman"/>
          <w:sz w:val="24"/>
          <w:szCs w:val="24"/>
        </w:rPr>
        <w:t>the kings took over law</w:t>
      </w:r>
      <w:r w:rsidR="006966C8">
        <w:rPr>
          <w:rFonts w:ascii="Times New Roman" w:hAnsi="Times New Roman" w:cs="Times New Roman"/>
          <w:sz w:val="24"/>
          <w:szCs w:val="24"/>
        </w:rPr>
        <w:t xml:space="preserve"> as a revenue stream—to pay the</w:t>
      </w:r>
      <w:r w:rsidR="006C3493" w:rsidRPr="002F174F">
        <w:rPr>
          <w:rFonts w:ascii="Times New Roman" w:hAnsi="Times New Roman" w:cs="Times New Roman"/>
          <w:sz w:val="24"/>
          <w:szCs w:val="24"/>
        </w:rPr>
        <w:t xml:space="preserve"> high cost of defending against the Danish invasions.</w:t>
      </w:r>
      <w:r w:rsidR="006C3493" w:rsidRPr="002F174F">
        <w:rPr>
          <w:rStyle w:val="FootnoteReference"/>
          <w:rFonts w:ascii="Times New Roman" w:eastAsia="Times New Roman" w:hAnsi="Times New Roman" w:cs="Times New Roman"/>
          <w:sz w:val="24"/>
          <w:szCs w:val="24"/>
        </w:rPr>
        <w:footnoteReference w:id="47"/>
      </w:r>
      <w:r w:rsidR="006C3493" w:rsidRPr="002F174F">
        <w:rPr>
          <w:rFonts w:ascii="Times New Roman" w:eastAsia="Times New Roman" w:hAnsi="Times New Roman" w:cs="Times New Roman"/>
          <w:sz w:val="24"/>
          <w:szCs w:val="24"/>
        </w:rPr>
        <w:t xml:space="preserve"> The kings declared that all crimes were </w:t>
      </w:r>
      <w:r w:rsidR="006966C8">
        <w:rPr>
          <w:rFonts w:ascii="Times New Roman" w:eastAsia="Times New Roman" w:hAnsi="Times New Roman" w:cs="Times New Roman"/>
          <w:sz w:val="24"/>
          <w:szCs w:val="24"/>
        </w:rPr>
        <w:t xml:space="preserve">crimes </w:t>
      </w:r>
      <w:r w:rsidR="006C3493" w:rsidRPr="002F174F">
        <w:rPr>
          <w:rFonts w:ascii="Times New Roman" w:eastAsia="Times New Roman" w:hAnsi="Times New Roman" w:cs="Times New Roman"/>
          <w:sz w:val="24"/>
          <w:szCs w:val="24"/>
        </w:rPr>
        <w:t xml:space="preserve">against the king, for he ‘owned’ everything and everyone, and thus </w:t>
      </w:r>
      <w:r w:rsidR="006C3493" w:rsidRPr="006966C8">
        <w:rPr>
          <w:rFonts w:ascii="Times New Roman" w:eastAsia="Times New Roman" w:hAnsi="Times New Roman" w:cs="Times New Roman"/>
          <w:i/>
          <w:sz w:val="24"/>
          <w:szCs w:val="24"/>
        </w:rPr>
        <w:t>he</w:t>
      </w:r>
      <w:r w:rsidR="006C3493" w:rsidRPr="002F174F">
        <w:rPr>
          <w:rFonts w:ascii="Times New Roman" w:eastAsia="Times New Roman" w:hAnsi="Times New Roman" w:cs="Times New Roman"/>
          <w:sz w:val="24"/>
          <w:szCs w:val="24"/>
        </w:rPr>
        <w:t xml:space="preserve"> was due compensation, not the individual who was harmed.</w:t>
      </w:r>
      <w:r w:rsidR="006C3493" w:rsidRPr="002F174F">
        <w:rPr>
          <w:rStyle w:val="FootnoteReference"/>
          <w:rFonts w:ascii="Times New Roman" w:hAnsi="Times New Roman" w:cs="Times New Roman"/>
          <w:sz w:val="24"/>
          <w:szCs w:val="24"/>
        </w:rPr>
        <w:footnoteReference w:id="48"/>
      </w:r>
      <w:r w:rsidR="006C3493" w:rsidRPr="002F174F">
        <w:rPr>
          <w:rFonts w:ascii="Times New Roman" w:hAnsi="Times New Roman" w:cs="Times New Roman"/>
          <w:sz w:val="24"/>
          <w:szCs w:val="24"/>
        </w:rPr>
        <w:t xml:space="preserve"> Political bodies developed “an administrative machinery to facilitate the collection of fines for ‘criminal’ activity”,</w:t>
      </w:r>
      <w:r w:rsidR="006C3493" w:rsidRPr="002F174F">
        <w:rPr>
          <w:rStyle w:val="FootnoteReference"/>
          <w:rFonts w:ascii="Times New Roman" w:hAnsi="Times New Roman" w:cs="Times New Roman"/>
          <w:sz w:val="24"/>
          <w:szCs w:val="24"/>
        </w:rPr>
        <w:t xml:space="preserve"> </w:t>
      </w:r>
      <w:r w:rsidR="006C3493" w:rsidRPr="002F174F">
        <w:rPr>
          <w:rStyle w:val="FootnoteReference"/>
          <w:rFonts w:ascii="Times New Roman" w:hAnsi="Times New Roman" w:cs="Times New Roman"/>
          <w:sz w:val="24"/>
          <w:szCs w:val="24"/>
        </w:rPr>
        <w:footnoteReference w:id="49"/>
      </w:r>
      <w:r w:rsidR="006C3493" w:rsidRPr="002F174F">
        <w:rPr>
          <w:rFonts w:ascii="Times New Roman" w:hAnsi="Times New Roman" w:cs="Times New Roman"/>
          <w:sz w:val="24"/>
          <w:szCs w:val="24"/>
        </w:rPr>
        <w:t xml:space="preserve"> with enforcement by the king’s representatives, called reeves, in each individual shire, also known as shire reeves, or sheriffs.</w:t>
      </w:r>
      <w:r w:rsidR="00546642" w:rsidRPr="002F174F">
        <w:rPr>
          <w:rFonts w:ascii="Times New Roman" w:hAnsi="Times New Roman" w:cs="Times New Roman"/>
          <w:sz w:val="24"/>
          <w:szCs w:val="24"/>
        </w:rPr>
        <w:t xml:space="preserve"> Sheriffs would hunt down outlaws</w:t>
      </w:r>
      <w:r w:rsidR="006966C8">
        <w:rPr>
          <w:rFonts w:ascii="Times New Roman" w:hAnsi="Times New Roman" w:cs="Times New Roman"/>
          <w:sz w:val="24"/>
          <w:szCs w:val="24"/>
        </w:rPr>
        <w:t>—already ostracized by their own communities—and</w:t>
      </w:r>
      <w:r w:rsidR="00546642" w:rsidRPr="002F174F">
        <w:rPr>
          <w:rFonts w:ascii="Times New Roman" w:hAnsi="Times New Roman" w:cs="Times New Roman"/>
          <w:sz w:val="24"/>
          <w:szCs w:val="24"/>
        </w:rPr>
        <w:t xml:space="preserve"> try to make them paid the king.</w:t>
      </w:r>
      <w:r w:rsidR="006C3493" w:rsidRPr="002F174F">
        <w:rPr>
          <w:rStyle w:val="FootnoteReference"/>
          <w:rFonts w:ascii="Times New Roman" w:hAnsi="Times New Roman" w:cs="Times New Roman"/>
          <w:sz w:val="24"/>
          <w:szCs w:val="24"/>
        </w:rPr>
        <w:footnoteReference w:id="50"/>
      </w:r>
      <w:r w:rsidR="006C3493" w:rsidRPr="002F174F">
        <w:rPr>
          <w:rFonts w:ascii="Times New Roman" w:hAnsi="Times New Roman" w:cs="Times New Roman"/>
          <w:sz w:val="24"/>
          <w:szCs w:val="24"/>
        </w:rPr>
        <w:t xml:space="preserve"> </w:t>
      </w:r>
      <w:r w:rsidR="006966C8">
        <w:rPr>
          <w:rFonts w:ascii="Times New Roman" w:hAnsi="Times New Roman" w:cs="Times New Roman"/>
          <w:sz w:val="24"/>
          <w:szCs w:val="24"/>
        </w:rPr>
        <w:t>Absent the aforementioned state action</w:t>
      </w:r>
      <w:r w:rsidR="00546642" w:rsidRPr="002F174F">
        <w:rPr>
          <w:rFonts w:ascii="Times New Roman" w:hAnsi="Times New Roman" w:cs="Times New Roman"/>
          <w:sz w:val="24"/>
          <w:szCs w:val="24"/>
        </w:rPr>
        <w:t xml:space="preserve">, the idea of an </w:t>
      </w:r>
      <w:r w:rsidR="006966C8">
        <w:rPr>
          <w:rFonts w:ascii="Times New Roman" w:hAnsi="Times New Roman" w:cs="Times New Roman"/>
          <w:sz w:val="24"/>
          <w:szCs w:val="24"/>
        </w:rPr>
        <w:t>‘</w:t>
      </w:r>
      <w:r w:rsidR="00546642" w:rsidRPr="002F174F">
        <w:rPr>
          <w:rFonts w:ascii="Times New Roman" w:hAnsi="Times New Roman" w:cs="Times New Roman"/>
          <w:sz w:val="24"/>
          <w:szCs w:val="24"/>
        </w:rPr>
        <w:t>outlaw</w:t>
      </w:r>
      <w:r w:rsidR="006966C8">
        <w:rPr>
          <w:rFonts w:ascii="Times New Roman" w:hAnsi="Times New Roman" w:cs="Times New Roman"/>
          <w:sz w:val="24"/>
          <w:szCs w:val="24"/>
        </w:rPr>
        <w:t>’</w:t>
      </w:r>
      <w:r w:rsidR="00546642" w:rsidRPr="002F174F">
        <w:rPr>
          <w:rFonts w:ascii="Times New Roman" w:hAnsi="Times New Roman" w:cs="Times New Roman"/>
          <w:sz w:val="24"/>
          <w:szCs w:val="24"/>
        </w:rPr>
        <w:t xml:space="preserve">—such as Robin Hood of Sherwood Forest—being </w:t>
      </w:r>
      <w:r w:rsidR="006966C8">
        <w:rPr>
          <w:rFonts w:ascii="Times New Roman" w:hAnsi="Times New Roman" w:cs="Times New Roman"/>
          <w:sz w:val="24"/>
          <w:szCs w:val="24"/>
        </w:rPr>
        <w:t>‘</w:t>
      </w:r>
      <w:r w:rsidR="00546642" w:rsidRPr="002F174F">
        <w:rPr>
          <w:rFonts w:ascii="Times New Roman" w:hAnsi="Times New Roman" w:cs="Times New Roman"/>
          <w:sz w:val="24"/>
          <w:szCs w:val="24"/>
        </w:rPr>
        <w:t>wanted</w:t>
      </w:r>
      <w:r w:rsidR="006966C8">
        <w:rPr>
          <w:rFonts w:ascii="Times New Roman" w:hAnsi="Times New Roman" w:cs="Times New Roman"/>
          <w:sz w:val="24"/>
          <w:szCs w:val="24"/>
        </w:rPr>
        <w:t>’</w:t>
      </w:r>
      <w:r w:rsidR="00546642" w:rsidRPr="002F174F">
        <w:rPr>
          <w:rFonts w:ascii="Times New Roman" w:hAnsi="Times New Roman" w:cs="Times New Roman"/>
          <w:sz w:val="24"/>
          <w:szCs w:val="24"/>
        </w:rPr>
        <w:t xml:space="preserve"> was a misnomer for customary law.</w:t>
      </w:r>
      <w:r w:rsidR="006966C8">
        <w:rPr>
          <w:rFonts w:ascii="Times New Roman" w:hAnsi="Times New Roman" w:cs="Times New Roman"/>
          <w:sz w:val="24"/>
          <w:szCs w:val="24"/>
        </w:rPr>
        <w:t xml:space="preserve"> On the contrary, outlaws were decidedly not ‘wanted’.</w:t>
      </w:r>
      <w:r w:rsidR="00546642" w:rsidRPr="002F174F">
        <w:rPr>
          <w:rFonts w:ascii="Times New Roman" w:hAnsi="Times New Roman" w:cs="Times New Roman"/>
          <w:sz w:val="24"/>
          <w:szCs w:val="24"/>
        </w:rPr>
        <w:t xml:space="preserve"> </w:t>
      </w:r>
      <w:r w:rsidR="006966C8">
        <w:rPr>
          <w:rFonts w:ascii="Times New Roman" w:hAnsi="Times New Roman" w:cs="Times New Roman"/>
          <w:sz w:val="24"/>
          <w:szCs w:val="24"/>
        </w:rPr>
        <w:t>Accordingly, f</w:t>
      </w:r>
      <w:r w:rsidR="006C3493" w:rsidRPr="002F174F">
        <w:rPr>
          <w:rFonts w:ascii="Times New Roman" w:hAnsi="Times New Roman" w:cs="Times New Roman"/>
          <w:sz w:val="24"/>
          <w:szCs w:val="24"/>
        </w:rPr>
        <w:t>or centuries thereafter, tensions existed between the old customary law of the people and the imp</w:t>
      </w:r>
      <w:r w:rsidR="006966C8">
        <w:rPr>
          <w:rFonts w:ascii="Times New Roman" w:hAnsi="Times New Roman" w:cs="Times New Roman"/>
          <w:sz w:val="24"/>
          <w:szCs w:val="24"/>
        </w:rPr>
        <w:t>osed law of the crown</w:t>
      </w:r>
      <w:r w:rsidR="006C3493" w:rsidRPr="002F174F">
        <w:rPr>
          <w:rFonts w:ascii="Times New Roman" w:hAnsi="Times New Roman" w:cs="Times New Roman"/>
          <w:sz w:val="24"/>
          <w:szCs w:val="24"/>
        </w:rPr>
        <w:t>.</w:t>
      </w:r>
      <w:r w:rsidR="006C3493" w:rsidRPr="002F174F">
        <w:rPr>
          <w:rStyle w:val="FootnoteReference"/>
          <w:rFonts w:ascii="Times New Roman" w:hAnsi="Times New Roman" w:cs="Times New Roman"/>
          <w:sz w:val="24"/>
          <w:szCs w:val="24"/>
        </w:rPr>
        <w:footnoteReference w:id="51"/>
      </w:r>
      <w:r w:rsidR="006966C8">
        <w:rPr>
          <w:rFonts w:ascii="Times New Roman" w:hAnsi="Times New Roman" w:cs="Times New Roman"/>
          <w:sz w:val="24"/>
          <w:szCs w:val="24"/>
        </w:rPr>
        <w:t xml:space="preserve"> But w</w:t>
      </w:r>
      <w:r w:rsidR="006C3493" w:rsidRPr="002F174F">
        <w:rPr>
          <w:rFonts w:ascii="Times New Roman" w:hAnsi="Times New Roman" w:cs="Times New Roman"/>
          <w:sz w:val="24"/>
          <w:szCs w:val="24"/>
        </w:rPr>
        <w:t xml:space="preserve">hile the English common law serves as an important lesson about the power of the customary law as a means of social governance, the emergence of private law is not limited to Anglos and Saxons on an island in northern Europe. </w:t>
      </w:r>
    </w:p>
    <w:p w14:paraId="02EB3C93" w14:textId="77777777" w:rsidR="006C3493" w:rsidRPr="002F174F" w:rsidRDefault="000820CB"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 xml:space="preserve">B. </w:t>
      </w:r>
      <w:r w:rsidR="006C3493" w:rsidRPr="002F174F">
        <w:rPr>
          <w:rFonts w:ascii="Times New Roman" w:hAnsi="Times New Roman" w:cs="Times New Roman"/>
          <w:b/>
          <w:sz w:val="24"/>
          <w:szCs w:val="24"/>
        </w:rPr>
        <w:t xml:space="preserve">Isolated Primitive </w:t>
      </w:r>
      <w:r w:rsidR="00C84627" w:rsidRPr="002F174F">
        <w:rPr>
          <w:rFonts w:ascii="Times New Roman" w:hAnsi="Times New Roman" w:cs="Times New Roman"/>
          <w:b/>
          <w:sz w:val="24"/>
          <w:szCs w:val="24"/>
        </w:rPr>
        <w:t xml:space="preserve">Societies </w:t>
      </w:r>
    </w:p>
    <w:p w14:paraId="02EB3C94" w14:textId="77777777" w:rsidR="006C3493" w:rsidRPr="002F174F" w:rsidRDefault="00C84627" w:rsidP="00384626">
      <w:pPr>
        <w:spacing w:after="0" w:line="480" w:lineRule="auto"/>
        <w:rPr>
          <w:rFonts w:ascii="Times New Roman" w:hAnsi="Times New Roman" w:cs="Times New Roman"/>
          <w:sz w:val="24"/>
          <w:szCs w:val="24"/>
        </w:rPr>
      </w:pPr>
      <w:r w:rsidRPr="002F174F">
        <w:rPr>
          <w:rFonts w:ascii="Times New Roman" w:hAnsi="Times New Roman" w:cs="Times New Roman"/>
          <w:b/>
          <w:sz w:val="24"/>
          <w:szCs w:val="24"/>
        </w:rPr>
        <w:tab/>
      </w:r>
      <w:r w:rsidRPr="002F174F">
        <w:rPr>
          <w:rFonts w:ascii="Times New Roman" w:hAnsi="Times New Roman" w:cs="Times New Roman"/>
          <w:sz w:val="24"/>
          <w:szCs w:val="24"/>
        </w:rPr>
        <w:t xml:space="preserve">To explore </w:t>
      </w:r>
      <w:r w:rsidR="00823DA5" w:rsidRPr="002F174F">
        <w:rPr>
          <w:rFonts w:ascii="Times New Roman" w:hAnsi="Times New Roman" w:cs="Times New Roman"/>
          <w:sz w:val="24"/>
          <w:szCs w:val="24"/>
        </w:rPr>
        <w:t xml:space="preserve">the existence </w:t>
      </w:r>
      <w:r w:rsidR="006966C8">
        <w:rPr>
          <w:rFonts w:ascii="Times New Roman" w:hAnsi="Times New Roman" w:cs="Times New Roman"/>
          <w:sz w:val="24"/>
          <w:szCs w:val="24"/>
        </w:rPr>
        <w:t>and emergence of private l</w:t>
      </w:r>
      <w:r w:rsidR="00823DA5" w:rsidRPr="002F174F">
        <w:rPr>
          <w:rFonts w:ascii="Times New Roman" w:hAnsi="Times New Roman" w:cs="Times New Roman"/>
          <w:sz w:val="24"/>
          <w:szCs w:val="24"/>
        </w:rPr>
        <w:t xml:space="preserve">aw in isolated primitive societies, Benson </w:t>
      </w:r>
      <w:r w:rsidR="00376A92" w:rsidRPr="002F174F">
        <w:rPr>
          <w:rFonts w:ascii="Times New Roman" w:hAnsi="Times New Roman" w:cs="Times New Roman"/>
          <w:sz w:val="24"/>
          <w:szCs w:val="24"/>
        </w:rPr>
        <w:t xml:space="preserve">(1989) </w:t>
      </w:r>
      <w:r w:rsidR="00823DA5" w:rsidRPr="002F174F">
        <w:rPr>
          <w:rFonts w:ascii="Times New Roman" w:hAnsi="Times New Roman" w:cs="Times New Roman"/>
          <w:sz w:val="24"/>
          <w:szCs w:val="24"/>
        </w:rPr>
        <w:t xml:space="preserve">seeks </w:t>
      </w:r>
      <w:r w:rsidR="006966C8">
        <w:rPr>
          <w:rFonts w:ascii="Times New Roman" w:hAnsi="Times New Roman" w:cs="Times New Roman"/>
          <w:sz w:val="24"/>
          <w:szCs w:val="24"/>
        </w:rPr>
        <w:t xml:space="preserve">first </w:t>
      </w:r>
      <w:r w:rsidR="00823DA5" w:rsidRPr="002F174F">
        <w:rPr>
          <w:rFonts w:ascii="Times New Roman" w:hAnsi="Times New Roman" w:cs="Times New Roman"/>
          <w:sz w:val="24"/>
          <w:szCs w:val="24"/>
        </w:rPr>
        <w:t>to distinguish between morality and law through the use of Fuller’s</w:t>
      </w:r>
      <w:r w:rsidR="00376A92" w:rsidRPr="002F174F">
        <w:rPr>
          <w:rFonts w:ascii="Times New Roman" w:hAnsi="Times New Roman" w:cs="Times New Roman"/>
          <w:sz w:val="24"/>
          <w:szCs w:val="24"/>
        </w:rPr>
        <w:t xml:space="preserve"> (1964)</w:t>
      </w:r>
      <w:r w:rsidR="006966C8">
        <w:rPr>
          <w:rFonts w:ascii="Times New Roman" w:hAnsi="Times New Roman" w:cs="Times New Roman"/>
          <w:sz w:val="24"/>
          <w:szCs w:val="24"/>
        </w:rPr>
        <w:t xml:space="preserve"> differentiation. Law seeks to restrain human conduct by rules, but </w:t>
      </w:r>
      <w:r w:rsidR="00823DA5" w:rsidRPr="002F174F">
        <w:rPr>
          <w:rFonts w:ascii="Times New Roman" w:hAnsi="Times New Roman" w:cs="Times New Roman"/>
          <w:sz w:val="24"/>
          <w:szCs w:val="24"/>
        </w:rPr>
        <w:t xml:space="preserve"> </w:t>
      </w:r>
    </w:p>
    <w:p w14:paraId="02EB3C95" w14:textId="77777777" w:rsidR="00823DA5" w:rsidRPr="002F174F" w:rsidRDefault="006966C8" w:rsidP="00E64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00823DA5" w:rsidRPr="002F174F">
        <w:rPr>
          <w:rFonts w:ascii="Times New Roman" w:hAnsi="Times New Roman" w:cs="Times New Roman"/>
          <w:sz w:val="24"/>
          <w:szCs w:val="24"/>
        </w:rPr>
        <w:t>orality, too, is concerned with controlling human conduct by rules . . . how, when we are confronted with a system of rules, [do] we decide whether the system as a whole shall be called a system</w:t>
      </w:r>
      <w:r w:rsidR="00BE7460" w:rsidRPr="002F174F">
        <w:rPr>
          <w:rFonts w:ascii="Times New Roman" w:hAnsi="Times New Roman" w:cs="Times New Roman"/>
          <w:sz w:val="24"/>
          <w:szCs w:val="24"/>
        </w:rPr>
        <w:t xml:space="preserve"> of law or a system or morality?</w:t>
      </w:r>
      <w:r w:rsidR="00823DA5" w:rsidRPr="002F174F">
        <w:rPr>
          <w:rFonts w:ascii="Times New Roman" w:hAnsi="Times New Roman" w:cs="Times New Roman"/>
          <w:sz w:val="24"/>
          <w:szCs w:val="24"/>
        </w:rPr>
        <w:t xml:space="preserve"> The only answer to that question ventured here is that contained in the word "enterprise" when I have asserted that law, viewed as a direction of purposive human effort, consists in the "enterprise of subjecting human conduct to the governance of rules.</w:t>
      </w:r>
      <w:r w:rsidR="00EE262D" w:rsidRPr="002F174F">
        <w:rPr>
          <w:rStyle w:val="FootnoteReference"/>
          <w:rFonts w:ascii="Times New Roman" w:hAnsi="Times New Roman" w:cs="Times New Roman"/>
          <w:sz w:val="24"/>
          <w:szCs w:val="24"/>
        </w:rPr>
        <w:footnoteReference w:id="52"/>
      </w:r>
    </w:p>
    <w:p w14:paraId="02EB3C96" w14:textId="77777777" w:rsidR="00282930" w:rsidRPr="002F174F" w:rsidRDefault="00823DA5" w:rsidP="006966C8">
      <w:pPr>
        <w:spacing w:before="240" w:after="0" w:line="480" w:lineRule="auto"/>
        <w:rPr>
          <w:rFonts w:ascii="Times New Roman" w:hAnsi="Times New Roman" w:cs="Times New Roman"/>
          <w:sz w:val="24"/>
          <w:szCs w:val="24"/>
        </w:rPr>
      </w:pPr>
      <w:r w:rsidRPr="002F174F">
        <w:rPr>
          <w:rFonts w:ascii="Times New Roman" w:hAnsi="Times New Roman" w:cs="Times New Roman"/>
          <w:sz w:val="24"/>
          <w:szCs w:val="24"/>
        </w:rPr>
        <w:t>Meaning that the existence of ‘law’ in a society must generate mechanisms for enforcement of law, change of law</w:t>
      </w:r>
      <w:r w:rsidR="0020234D" w:rsidRPr="002F174F">
        <w:rPr>
          <w:rFonts w:ascii="Times New Roman" w:hAnsi="Times New Roman" w:cs="Times New Roman"/>
          <w:sz w:val="24"/>
          <w:szCs w:val="24"/>
        </w:rPr>
        <w:t>, and arbitration of disputes.</w:t>
      </w:r>
      <w:r w:rsidR="0020234D" w:rsidRPr="002F174F">
        <w:rPr>
          <w:rStyle w:val="FootnoteReference"/>
          <w:rFonts w:ascii="Times New Roman" w:hAnsi="Times New Roman" w:cs="Times New Roman"/>
          <w:sz w:val="24"/>
          <w:szCs w:val="24"/>
        </w:rPr>
        <w:footnoteReference w:id="53"/>
      </w:r>
      <w:r w:rsidR="0020234D" w:rsidRPr="002F174F">
        <w:rPr>
          <w:rFonts w:ascii="Times New Roman" w:hAnsi="Times New Roman" w:cs="Times New Roman"/>
          <w:sz w:val="24"/>
          <w:szCs w:val="24"/>
        </w:rPr>
        <w:t xml:space="preserve"> </w:t>
      </w:r>
      <w:r w:rsidR="00F22ACC" w:rsidRPr="002F174F">
        <w:rPr>
          <w:rFonts w:ascii="Times New Roman" w:hAnsi="Times New Roman" w:cs="Times New Roman"/>
          <w:sz w:val="24"/>
          <w:szCs w:val="24"/>
        </w:rPr>
        <w:t>Benson also looks to Hart</w:t>
      </w:r>
      <w:r w:rsidR="00376A92" w:rsidRPr="002F174F">
        <w:rPr>
          <w:rFonts w:ascii="Times New Roman" w:hAnsi="Times New Roman" w:cs="Times New Roman"/>
          <w:sz w:val="24"/>
          <w:szCs w:val="24"/>
        </w:rPr>
        <w:t>’</w:t>
      </w:r>
      <w:r w:rsidR="00F22ACC" w:rsidRPr="002F174F">
        <w:rPr>
          <w:rFonts w:ascii="Times New Roman" w:hAnsi="Times New Roman" w:cs="Times New Roman"/>
          <w:sz w:val="24"/>
          <w:szCs w:val="24"/>
        </w:rPr>
        <w:t xml:space="preserve">s </w:t>
      </w:r>
      <w:r w:rsidR="00376A92" w:rsidRPr="002F174F">
        <w:rPr>
          <w:rFonts w:ascii="Times New Roman" w:hAnsi="Times New Roman" w:cs="Times New Roman"/>
          <w:sz w:val="24"/>
          <w:szCs w:val="24"/>
        </w:rPr>
        <w:t xml:space="preserve">(1961) </w:t>
      </w:r>
      <w:r w:rsidR="00F22ACC" w:rsidRPr="002F174F">
        <w:rPr>
          <w:rFonts w:ascii="Times New Roman" w:hAnsi="Times New Roman" w:cs="Times New Roman"/>
          <w:sz w:val="24"/>
          <w:szCs w:val="24"/>
        </w:rPr>
        <w:t>division of law into primary and secondary rules.</w:t>
      </w:r>
      <w:r w:rsidR="0020234D" w:rsidRPr="002F174F">
        <w:rPr>
          <w:rStyle w:val="FootnoteReference"/>
          <w:rFonts w:ascii="Times New Roman" w:hAnsi="Times New Roman" w:cs="Times New Roman"/>
          <w:sz w:val="24"/>
          <w:szCs w:val="24"/>
        </w:rPr>
        <w:footnoteReference w:id="54"/>
      </w:r>
      <w:r w:rsidR="00376A92" w:rsidRPr="002F174F">
        <w:rPr>
          <w:rFonts w:ascii="Times New Roman" w:hAnsi="Times New Roman" w:cs="Times New Roman"/>
          <w:sz w:val="24"/>
          <w:szCs w:val="24"/>
        </w:rPr>
        <w:t xml:space="preserve"> </w:t>
      </w:r>
      <w:r w:rsidR="00F22ACC" w:rsidRPr="002F174F">
        <w:rPr>
          <w:rFonts w:ascii="Times New Roman" w:hAnsi="Times New Roman" w:cs="Times New Roman"/>
          <w:sz w:val="24"/>
          <w:szCs w:val="24"/>
        </w:rPr>
        <w:t>Primary rules are those that exist naturally in small close knit microcosms of human interaction, such as families. Secondary rules exist to deal with the fact that most human interactions take place outside of those microcosms.</w:t>
      </w:r>
      <w:r w:rsidR="007E1991" w:rsidRPr="002F174F">
        <w:rPr>
          <w:rStyle w:val="FootnoteReference"/>
          <w:rFonts w:ascii="Times New Roman" w:hAnsi="Times New Roman" w:cs="Times New Roman"/>
          <w:sz w:val="24"/>
          <w:szCs w:val="24"/>
        </w:rPr>
        <w:footnoteReference w:id="55"/>
      </w:r>
      <w:r w:rsidR="00512356" w:rsidRPr="002F174F">
        <w:rPr>
          <w:rFonts w:ascii="Times New Roman" w:hAnsi="Times New Roman" w:cs="Times New Roman"/>
          <w:sz w:val="24"/>
          <w:szCs w:val="24"/>
        </w:rPr>
        <w:t xml:space="preserve"> </w:t>
      </w:r>
      <w:r w:rsidR="0091561B" w:rsidRPr="002F174F">
        <w:rPr>
          <w:rFonts w:ascii="Times New Roman" w:hAnsi="Times New Roman" w:cs="Times New Roman"/>
          <w:sz w:val="24"/>
          <w:szCs w:val="24"/>
        </w:rPr>
        <w:t>Hart states</w:t>
      </w:r>
      <w:r w:rsidR="008849B7" w:rsidRPr="002F174F">
        <w:rPr>
          <w:rFonts w:ascii="Times New Roman" w:hAnsi="Times New Roman" w:cs="Times New Roman"/>
          <w:sz w:val="24"/>
          <w:szCs w:val="24"/>
        </w:rPr>
        <w:t>, similar to Fuller,</w:t>
      </w:r>
      <w:r w:rsidR="0091561B" w:rsidRPr="002F174F">
        <w:rPr>
          <w:rFonts w:ascii="Times New Roman" w:hAnsi="Times New Roman" w:cs="Times New Roman"/>
          <w:sz w:val="24"/>
          <w:szCs w:val="24"/>
        </w:rPr>
        <w:t xml:space="preserve"> three main featur</w:t>
      </w:r>
      <w:r w:rsidR="00950CD6" w:rsidRPr="002F174F">
        <w:rPr>
          <w:rFonts w:ascii="Times New Roman" w:hAnsi="Times New Roman" w:cs="Times New Roman"/>
          <w:sz w:val="24"/>
          <w:szCs w:val="24"/>
        </w:rPr>
        <w:t>es of secondary rules:</w:t>
      </w:r>
      <w:r w:rsidR="0091561B" w:rsidRPr="002F174F">
        <w:rPr>
          <w:rFonts w:ascii="Times New Roman" w:hAnsi="Times New Roman" w:cs="Times New Roman"/>
          <w:sz w:val="24"/>
          <w:szCs w:val="24"/>
        </w:rPr>
        <w:t xml:space="preserve"> </w:t>
      </w:r>
      <w:r w:rsidR="00950CD6" w:rsidRPr="002F174F">
        <w:rPr>
          <w:rFonts w:ascii="Times New Roman" w:hAnsi="Times New Roman" w:cs="Times New Roman"/>
          <w:sz w:val="24"/>
          <w:szCs w:val="24"/>
        </w:rPr>
        <w:t xml:space="preserve">rules of </w:t>
      </w:r>
      <w:r w:rsidR="0091561B" w:rsidRPr="002F174F">
        <w:rPr>
          <w:rFonts w:ascii="Times New Roman" w:hAnsi="Times New Roman" w:cs="Times New Roman"/>
          <w:sz w:val="24"/>
          <w:szCs w:val="24"/>
        </w:rPr>
        <w:t>recognition,</w:t>
      </w:r>
      <w:r w:rsidR="00950CD6" w:rsidRPr="002F174F">
        <w:rPr>
          <w:rFonts w:ascii="Times New Roman" w:hAnsi="Times New Roman" w:cs="Times New Roman"/>
          <w:sz w:val="24"/>
          <w:szCs w:val="24"/>
        </w:rPr>
        <w:t xml:space="preserve"> change, and adjudication. First, </w:t>
      </w:r>
      <w:r w:rsidR="0091561B" w:rsidRPr="002F174F">
        <w:rPr>
          <w:rFonts w:ascii="Times New Roman" w:hAnsi="Times New Roman" w:cs="Times New Roman"/>
          <w:sz w:val="24"/>
          <w:szCs w:val="24"/>
        </w:rPr>
        <w:t>the law must be able to be known and recognized, either info</w:t>
      </w:r>
      <w:r w:rsidR="00950CD6" w:rsidRPr="002F174F">
        <w:rPr>
          <w:rFonts w:ascii="Times New Roman" w:hAnsi="Times New Roman" w:cs="Times New Roman"/>
          <w:sz w:val="24"/>
          <w:szCs w:val="24"/>
        </w:rPr>
        <w:t xml:space="preserve">rmally by custom or formally by written documentation, second, the law </w:t>
      </w:r>
      <w:r w:rsidR="003E4597" w:rsidRPr="002F174F">
        <w:rPr>
          <w:rFonts w:ascii="Times New Roman" w:hAnsi="Times New Roman" w:cs="Times New Roman"/>
          <w:sz w:val="24"/>
          <w:szCs w:val="24"/>
        </w:rPr>
        <w:t>must have a procedure for change, and third, the law must be able to be enforced if broken.</w:t>
      </w:r>
      <w:r w:rsidR="007E1991" w:rsidRPr="002F174F">
        <w:rPr>
          <w:rStyle w:val="FootnoteReference"/>
          <w:rFonts w:ascii="Times New Roman" w:hAnsi="Times New Roman" w:cs="Times New Roman"/>
          <w:sz w:val="24"/>
          <w:szCs w:val="24"/>
        </w:rPr>
        <w:footnoteReference w:id="56"/>
      </w:r>
      <w:r w:rsidR="00282930" w:rsidRPr="002F174F">
        <w:rPr>
          <w:rFonts w:ascii="Times New Roman" w:hAnsi="Times New Roman" w:cs="Times New Roman"/>
          <w:sz w:val="24"/>
          <w:szCs w:val="24"/>
        </w:rPr>
        <w:t xml:space="preserve"> Benson preceded to apply these rules to three different primitive societies isolated from external legal influence to see what legal systems spontaneously emerged to govern human interaction.</w:t>
      </w:r>
    </w:p>
    <w:p w14:paraId="02EB3C97" w14:textId="77777777" w:rsidR="00282930" w:rsidRPr="002F174F" w:rsidRDefault="00282930" w:rsidP="0038462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ab/>
        <w:t xml:space="preserve"> The Yurok Indians and their neighbors in Northern California had legal norms such that private property rights were sharply defined</w:t>
      </w:r>
      <w:r w:rsidR="008849B7" w:rsidRPr="002F174F">
        <w:rPr>
          <w:rFonts w:ascii="Times New Roman" w:hAnsi="Times New Roman" w:cs="Times New Roman"/>
          <w:sz w:val="24"/>
          <w:szCs w:val="24"/>
        </w:rPr>
        <w:t>.</w:t>
      </w:r>
      <w:r w:rsidR="008849B7" w:rsidRPr="002F174F">
        <w:rPr>
          <w:rStyle w:val="FootnoteReference"/>
          <w:rFonts w:ascii="Times New Roman" w:hAnsi="Times New Roman" w:cs="Times New Roman"/>
          <w:sz w:val="24"/>
          <w:szCs w:val="24"/>
        </w:rPr>
        <w:footnoteReference w:id="57"/>
      </w:r>
      <w:r w:rsidRPr="002F174F">
        <w:rPr>
          <w:rFonts w:ascii="Times New Roman" w:hAnsi="Times New Roman" w:cs="Times New Roman"/>
          <w:sz w:val="24"/>
          <w:szCs w:val="24"/>
        </w:rPr>
        <w:t xml:space="preserve"> </w:t>
      </w:r>
      <w:r w:rsidR="006966C8">
        <w:rPr>
          <w:rFonts w:ascii="Times New Roman" w:hAnsi="Times New Roman" w:cs="Times New Roman"/>
          <w:sz w:val="24"/>
          <w:szCs w:val="24"/>
        </w:rPr>
        <w:t>Benson points out—</w:t>
      </w:r>
      <w:r w:rsidR="008849B7" w:rsidRPr="002F174F">
        <w:rPr>
          <w:rFonts w:ascii="Times New Roman" w:hAnsi="Times New Roman" w:cs="Times New Roman"/>
          <w:sz w:val="24"/>
          <w:szCs w:val="24"/>
        </w:rPr>
        <w:t>counter to conventional wisdom</w:t>
      </w:r>
      <w:r w:rsidR="006966C8">
        <w:rPr>
          <w:rFonts w:ascii="Times New Roman" w:hAnsi="Times New Roman" w:cs="Times New Roman"/>
          <w:sz w:val="24"/>
          <w:szCs w:val="24"/>
        </w:rPr>
        <w:t>—</w:t>
      </w:r>
      <w:r w:rsidR="008849B7" w:rsidRPr="002F174F">
        <w:rPr>
          <w:rFonts w:ascii="Times New Roman" w:hAnsi="Times New Roman" w:cs="Times New Roman"/>
          <w:sz w:val="24"/>
          <w:szCs w:val="24"/>
        </w:rPr>
        <w:t>that strong property rights</w:t>
      </w:r>
      <w:r w:rsidRPr="002F174F">
        <w:rPr>
          <w:rFonts w:ascii="Times New Roman" w:hAnsi="Times New Roman" w:cs="Times New Roman"/>
          <w:sz w:val="24"/>
          <w:szCs w:val="24"/>
        </w:rPr>
        <w:t xml:space="preserve"> </w:t>
      </w:r>
      <w:r w:rsidR="006966C8">
        <w:rPr>
          <w:rFonts w:ascii="Times New Roman" w:hAnsi="Times New Roman" w:cs="Times New Roman"/>
          <w:sz w:val="24"/>
          <w:szCs w:val="24"/>
        </w:rPr>
        <w:t xml:space="preserve">regimes </w:t>
      </w:r>
      <w:r w:rsidRPr="002F174F">
        <w:rPr>
          <w:rFonts w:ascii="Times New Roman" w:hAnsi="Times New Roman" w:cs="Times New Roman"/>
          <w:sz w:val="24"/>
          <w:szCs w:val="24"/>
        </w:rPr>
        <w:t>is a common characteristic of primitive societies (see</w:t>
      </w:r>
      <w:r w:rsidR="009B3CD3" w:rsidRPr="002F174F">
        <w:rPr>
          <w:rFonts w:ascii="Times New Roman" w:hAnsi="Times New Roman" w:cs="Times New Roman"/>
          <w:sz w:val="24"/>
          <w:szCs w:val="24"/>
        </w:rPr>
        <w:t xml:space="preserve"> also</w:t>
      </w:r>
      <w:r w:rsidRPr="002F174F">
        <w:rPr>
          <w:rFonts w:ascii="Times New Roman" w:hAnsi="Times New Roman" w:cs="Times New Roman"/>
          <w:sz w:val="24"/>
          <w:szCs w:val="24"/>
        </w:rPr>
        <w:t>: Hayek 1973, 108; Rodriguez, Galbraith and Stiles, 2006)</w:t>
      </w:r>
      <w:r w:rsidR="009B3CD3" w:rsidRPr="002F174F">
        <w:rPr>
          <w:rFonts w:ascii="Times New Roman" w:hAnsi="Times New Roman" w:cs="Times New Roman"/>
          <w:sz w:val="24"/>
          <w:szCs w:val="24"/>
        </w:rPr>
        <w:t xml:space="preserve">. </w:t>
      </w:r>
      <w:r w:rsidR="001C4A91" w:rsidRPr="002F174F">
        <w:rPr>
          <w:rFonts w:ascii="Times New Roman" w:hAnsi="Times New Roman" w:cs="Times New Roman"/>
          <w:sz w:val="24"/>
          <w:szCs w:val="24"/>
        </w:rPr>
        <w:t>The benefits of property right protection was a sufficient incentive to motivate individuals to recognize and participate in the legal system</w:t>
      </w:r>
      <w:r w:rsidR="006966C8">
        <w:rPr>
          <w:rFonts w:ascii="Times New Roman" w:hAnsi="Times New Roman" w:cs="Times New Roman"/>
          <w:sz w:val="24"/>
          <w:szCs w:val="24"/>
        </w:rPr>
        <w:t xml:space="preserve"> without coercion</w:t>
      </w:r>
      <w:r w:rsidR="001C4A91" w:rsidRPr="002F174F">
        <w:rPr>
          <w:rFonts w:ascii="Times New Roman" w:hAnsi="Times New Roman" w:cs="Times New Roman"/>
          <w:sz w:val="24"/>
          <w:szCs w:val="24"/>
        </w:rPr>
        <w:t xml:space="preserve">. </w:t>
      </w:r>
      <w:r w:rsidR="00A4304B" w:rsidRPr="002F174F">
        <w:rPr>
          <w:rFonts w:ascii="Times New Roman" w:hAnsi="Times New Roman" w:cs="Times New Roman"/>
          <w:sz w:val="24"/>
          <w:szCs w:val="24"/>
        </w:rPr>
        <w:t>With this well-defined property rights structure, the Yurok Indians had no government at the village or national level.</w:t>
      </w:r>
      <w:r w:rsidR="008849B7" w:rsidRPr="002F174F">
        <w:rPr>
          <w:rStyle w:val="FootnoteReference"/>
          <w:rFonts w:ascii="Times New Roman" w:hAnsi="Times New Roman" w:cs="Times New Roman"/>
          <w:sz w:val="24"/>
          <w:szCs w:val="24"/>
        </w:rPr>
        <w:footnoteReference w:id="58"/>
      </w:r>
      <w:r w:rsidR="001C4A91" w:rsidRPr="002F174F">
        <w:rPr>
          <w:rFonts w:ascii="Times New Roman" w:hAnsi="Times New Roman" w:cs="Times New Roman"/>
          <w:sz w:val="24"/>
          <w:szCs w:val="24"/>
        </w:rPr>
        <w:t xml:space="preserve"> Absence state arbitration a well-developed enterprise of private judging emerged</w:t>
      </w:r>
      <w:r w:rsidR="00296FC8" w:rsidRPr="002F174F">
        <w:rPr>
          <w:rFonts w:ascii="Times New Roman" w:hAnsi="Times New Roman" w:cs="Times New Roman"/>
          <w:sz w:val="24"/>
          <w:szCs w:val="24"/>
        </w:rPr>
        <w:t>. If a dispute arose, both Yurok involved would hire two to four ‘crossers’—nonrelatives from a community not his own, as go-betweens, who would ascertain claims and review evidence</w:t>
      </w:r>
      <w:r w:rsidR="006966C8">
        <w:rPr>
          <w:rFonts w:ascii="Times New Roman" w:hAnsi="Times New Roman" w:cs="Times New Roman"/>
          <w:sz w:val="24"/>
          <w:szCs w:val="24"/>
        </w:rPr>
        <w:t xml:space="preserve"> and render a judgment. </w:t>
      </w:r>
      <w:r w:rsidR="00296FC8" w:rsidRPr="002F174F">
        <w:rPr>
          <w:rFonts w:ascii="Times New Roman" w:hAnsi="Times New Roman" w:cs="Times New Roman"/>
          <w:sz w:val="24"/>
          <w:szCs w:val="24"/>
        </w:rPr>
        <w:t xml:space="preserve">(Benson 1989, 8). </w:t>
      </w:r>
      <w:r w:rsidR="00717828" w:rsidRPr="002F174F">
        <w:rPr>
          <w:rFonts w:ascii="Times New Roman" w:hAnsi="Times New Roman" w:cs="Times New Roman"/>
          <w:sz w:val="24"/>
          <w:szCs w:val="24"/>
        </w:rPr>
        <w:t xml:space="preserve">Liability, intention, value of damages and the relationship between the accuser and defendant were all considered as part of the adjudication. </w:t>
      </w:r>
      <w:r w:rsidR="00296FC8" w:rsidRPr="002F174F">
        <w:rPr>
          <w:rFonts w:ascii="Times New Roman" w:hAnsi="Times New Roman" w:cs="Times New Roman"/>
          <w:sz w:val="24"/>
          <w:szCs w:val="24"/>
        </w:rPr>
        <w:t>Per Hart’s requirements for law, the Yurok had customary recognition of certain crimes uniform</w:t>
      </w:r>
      <w:r w:rsidR="006966C8">
        <w:rPr>
          <w:rFonts w:ascii="Times New Roman" w:hAnsi="Times New Roman" w:cs="Times New Roman"/>
          <w:sz w:val="24"/>
          <w:szCs w:val="24"/>
        </w:rPr>
        <w:t>ly</w:t>
      </w:r>
      <w:r w:rsidR="00296FC8" w:rsidRPr="002F174F">
        <w:rPr>
          <w:rFonts w:ascii="Times New Roman" w:hAnsi="Times New Roman" w:cs="Times New Roman"/>
          <w:sz w:val="24"/>
          <w:szCs w:val="24"/>
        </w:rPr>
        <w:t xml:space="preserve"> across Northern California, such as murder, adultery, theft, illegal poaching,</w:t>
      </w:r>
      <w:r w:rsidR="00717828" w:rsidRPr="002F174F">
        <w:rPr>
          <w:rFonts w:ascii="Times New Roman" w:hAnsi="Times New Roman" w:cs="Times New Roman"/>
          <w:sz w:val="24"/>
          <w:szCs w:val="24"/>
        </w:rPr>
        <w:t xml:space="preserve"> curses and even minor insults. Guilty parties were required to compensate the wronged party with </w:t>
      </w:r>
      <w:r w:rsidR="006966C8">
        <w:rPr>
          <w:rFonts w:ascii="Times New Roman" w:hAnsi="Times New Roman" w:cs="Times New Roman"/>
          <w:sz w:val="24"/>
          <w:szCs w:val="24"/>
        </w:rPr>
        <w:t xml:space="preserve">valuable </w:t>
      </w:r>
      <w:r w:rsidR="00717828" w:rsidRPr="002F174F">
        <w:rPr>
          <w:rFonts w:ascii="Times New Roman" w:hAnsi="Times New Roman" w:cs="Times New Roman"/>
          <w:sz w:val="24"/>
          <w:szCs w:val="24"/>
        </w:rPr>
        <w:t xml:space="preserve">property. </w:t>
      </w:r>
      <w:r w:rsidR="006966C8">
        <w:rPr>
          <w:rFonts w:ascii="Times New Roman" w:hAnsi="Times New Roman" w:cs="Times New Roman"/>
          <w:sz w:val="24"/>
          <w:szCs w:val="24"/>
        </w:rPr>
        <w:t>The</w:t>
      </w:r>
      <w:r w:rsidR="00AB5053" w:rsidRPr="002F174F">
        <w:rPr>
          <w:rFonts w:ascii="Times New Roman" w:hAnsi="Times New Roman" w:cs="Times New Roman"/>
          <w:sz w:val="24"/>
          <w:szCs w:val="24"/>
        </w:rPr>
        <w:t xml:space="preserve"> judgments </w:t>
      </w:r>
      <w:r w:rsidR="006966C8">
        <w:rPr>
          <w:rFonts w:ascii="Times New Roman" w:hAnsi="Times New Roman" w:cs="Times New Roman"/>
          <w:sz w:val="24"/>
          <w:szCs w:val="24"/>
        </w:rPr>
        <w:t xml:space="preserve">of the crossers </w:t>
      </w:r>
      <w:r w:rsidR="00AB5053" w:rsidRPr="002F174F">
        <w:rPr>
          <w:rFonts w:ascii="Times New Roman" w:hAnsi="Times New Roman" w:cs="Times New Roman"/>
          <w:sz w:val="24"/>
          <w:szCs w:val="24"/>
        </w:rPr>
        <w:t>were enforced by ostracism by the entire community of tribes</w:t>
      </w:r>
      <w:r w:rsidR="006966C8">
        <w:rPr>
          <w:rFonts w:ascii="Times New Roman" w:hAnsi="Times New Roman" w:cs="Times New Roman"/>
          <w:sz w:val="24"/>
          <w:szCs w:val="24"/>
        </w:rPr>
        <w:t xml:space="preserve"> if not followed</w:t>
      </w:r>
      <w:r w:rsidR="00AB5053" w:rsidRPr="002F174F">
        <w:rPr>
          <w:rFonts w:ascii="Times New Roman" w:hAnsi="Times New Roman" w:cs="Times New Roman"/>
          <w:sz w:val="24"/>
          <w:szCs w:val="24"/>
        </w:rPr>
        <w:t>. If a member refused to pay their proscribed punishment, they would become an outlaw, “which meant that anyone could kill him without any liability for the killing”.</w:t>
      </w:r>
      <w:r w:rsidR="008849B7" w:rsidRPr="002F174F">
        <w:rPr>
          <w:rStyle w:val="FootnoteReference"/>
          <w:rFonts w:ascii="Times New Roman" w:hAnsi="Times New Roman" w:cs="Times New Roman"/>
          <w:sz w:val="24"/>
          <w:szCs w:val="24"/>
        </w:rPr>
        <w:footnoteReference w:id="59"/>
      </w:r>
      <w:r w:rsidR="00AB5053" w:rsidRPr="002F174F">
        <w:rPr>
          <w:rFonts w:ascii="Times New Roman" w:hAnsi="Times New Roman" w:cs="Times New Roman"/>
          <w:sz w:val="24"/>
          <w:szCs w:val="24"/>
        </w:rPr>
        <w:t xml:space="preserve"> Naturally, the incentives were such that submission to the crossers judgments were the norm, not violence. </w:t>
      </w:r>
      <w:r w:rsidR="00B12CEE">
        <w:rPr>
          <w:rFonts w:ascii="Times New Roman" w:hAnsi="Times New Roman" w:cs="Times New Roman"/>
          <w:sz w:val="24"/>
          <w:szCs w:val="24"/>
        </w:rPr>
        <w:t xml:space="preserve">While the </w:t>
      </w:r>
      <w:r w:rsidR="00B12CEE" w:rsidRPr="002F174F">
        <w:rPr>
          <w:rFonts w:ascii="Times New Roman" w:hAnsi="Times New Roman" w:cs="Times New Roman"/>
          <w:sz w:val="24"/>
          <w:szCs w:val="24"/>
        </w:rPr>
        <w:t>Yurok</w:t>
      </w:r>
      <w:r w:rsidR="00B12CEE">
        <w:rPr>
          <w:rFonts w:ascii="Times New Roman" w:hAnsi="Times New Roman" w:cs="Times New Roman"/>
          <w:sz w:val="24"/>
          <w:szCs w:val="24"/>
        </w:rPr>
        <w:t xml:space="preserve"> Indian system shares many fundamental similarities with medieval English common law, there still existed particular legal norms specific to the needs and customs of the </w:t>
      </w:r>
      <w:r w:rsidR="00B12CEE" w:rsidRPr="002F174F">
        <w:rPr>
          <w:rFonts w:ascii="Times New Roman" w:hAnsi="Times New Roman" w:cs="Times New Roman"/>
          <w:sz w:val="24"/>
          <w:szCs w:val="24"/>
        </w:rPr>
        <w:t>Yurok</w:t>
      </w:r>
      <w:r w:rsidR="00B12CEE">
        <w:rPr>
          <w:rFonts w:ascii="Times New Roman" w:hAnsi="Times New Roman" w:cs="Times New Roman"/>
          <w:sz w:val="24"/>
          <w:szCs w:val="24"/>
        </w:rPr>
        <w:t xml:space="preserve">, which Benson highlights. </w:t>
      </w:r>
    </w:p>
    <w:p w14:paraId="02EB3C98" w14:textId="77777777" w:rsidR="00617FB5" w:rsidRPr="002F174F" w:rsidRDefault="00617FB5" w:rsidP="00384626">
      <w:pPr>
        <w:spacing w:after="0" w:line="480" w:lineRule="auto"/>
        <w:ind w:firstLine="720"/>
        <w:rPr>
          <w:rFonts w:ascii="Times New Roman" w:hAnsi="Times New Roman" w:cs="Times New Roman"/>
          <w:sz w:val="24"/>
          <w:szCs w:val="24"/>
          <w:shd w:val="clear" w:color="auto" w:fill="FFFFFF"/>
        </w:rPr>
      </w:pPr>
      <w:r w:rsidRPr="002F174F">
        <w:rPr>
          <w:rFonts w:ascii="Times New Roman" w:hAnsi="Times New Roman" w:cs="Times New Roman"/>
          <w:sz w:val="24"/>
          <w:szCs w:val="24"/>
        </w:rPr>
        <w:t xml:space="preserve">The Ifugao natives in Northern Luzon, </w:t>
      </w:r>
      <w:r w:rsidRPr="002F174F">
        <w:rPr>
          <w:rFonts w:ascii="Times New Roman" w:hAnsi="Times New Roman" w:cs="Times New Roman"/>
          <w:sz w:val="24"/>
          <w:szCs w:val="24"/>
          <w:shd w:val="clear" w:color="auto" w:fill="FFFFFF"/>
        </w:rPr>
        <w:t>Philippines, is another example of private law emerging spontaneously to govern human behavior from isolated communities. Their interdependent economy had complex water rights and real-estate systems to govern their irrigation based agricultural economy, yet the Ifugao “had no trial, district, or village governmental organization, and no centralized authority with the power to force compliance with the laws or to levy compulsive sanction on behalf of society at large”.</w:t>
      </w:r>
      <w:r w:rsidR="008849B7" w:rsidRPr="002F174F">
        <w:rPr>
          <w:rStyle w:val="FootnoteReference"/>
          <w:rFonts w:ascii="Times New Roman" w:hAnsi="Times New Roman" w:cs="Times New Roman"/>
          <w:sz w:val="24"/>
          <w:szCs w:val="24"/>
          <w:shd w:val="clear" w:color="auto" w:fill="FFFFFF"/>
        </w:rPr>
        <w:footnoteReference w:id="60"/>
      </w:r>
      <w:r w:rsidRPr="002F174F">
        <w:rPr>
          <w:rFonts w:ascii="Times New Roman" w:hAnsi="Times New Roman" w:cs="Times New Roman"/>
          <w:sz w:val="24"/>
          <w:szCs w:val="24"/>
          <w:shd w:val="clear" w:color="auto" w:fill="FFFFFF"/>
        </w:rPr>
        <w:t xml:space="preserve"> Society was mostly structured familiarly, but disagreements between Ifugao families were settled non-violently with well-established adjudication procedures</w:t>
      </w:r>
      <w:r w:rsidR="00853316">
        <w:rPr>
          <w:rFonts w:ascii="Times New Roman" w:hAnsi="Times New Roman" w:cs="Times New Roman"/>
          <w:sz w:val="24"/>
          <w:szCs w:val="24"/>
          <w:shd w:val="clear" w:color="auto" w:fill="FFFFFF"/>
        </w:rPr>
        <w:t xml:space="preserve"> beyond the family</w:t>
      </w:r>
      <w:r w:rsidRPr="002F174F">
        <w:rPr>
          <w:rFonts w:ascii="Times New Roman" w:hAnsi="Times New Roman" w:cs="Times New Roman"/>
          <w:sz w:val="24"/>
          <w:szCs w:val="24"/>
          <w:shd w:val="clear" w:color="auto" w:fill="FFFFFF"/>
        </w:rPr>
        <w:t xml:space="preserve">. </w:t>
      </w:r>
      <w:r w:rsidR="0027707A" w:rsidRPr="002F174F">
        <w:rPr>
          <w:rFonts w:ascii="Times New Roman" w:hAnsi="Times New Roman" w:cs="Times New Roman"/>
          <w:sz w:val="24"/>
          <w:szCs w:val="24"/>
          <w:shd w:val="clear" w:color="auto" w:fill="FFFFFF"/>
        </w:rPr>
        <w:t>Individuals called m</w:t>
      </w:r>
      <w:r w:rsidR="003B6C4D" w:rsidRPr="002F174F">
        <w:rPr>
          <w:rFonts w:ascii="Times New Roman" w:hAnsi="Times New Roman" w:cs="Times New Roman"/>
          <w:sz w:val="24"/>
          <w:szCs w:val="24"/>
          <w:shd w:val="clear" w:color="auto" w:fill="FFFFFF"/>
        </w:rPr>
        <w:t>onkalun served as professional impartial mediators,</w:t>
      </w:r>
      <w:r w:rsidR="007A3B16" w:rsidRPr="002F174F">
        <w:rPr>
          <w:rFonts w:ascii="Times New Roman" w:hAnsi="Times New Roman" w:cs="Times New Roman"/>
          <w:sz w:val="24"/>
          <w:szCs w:val="24"/>
          <w:shd w:val="clear" w:color="auto" w:fill="FFFFFF"/>
        </w:rPr>
        <w:t xml:space="preserve"> taking evidence and hearing testimony,</w:t>
      </w:r>
      <w:r w:rsidR="003B6C4D" w:rsidRPr="002F174F">
        <w:rPr>
          <w:rFonts w:ascii="Times New Roman" w:hAnsi="Times New Roman" w:cs="Times New Roman"/>
          <w:sz w:val="24"/>
          <w:szCs w:val="24"/>
          <w:shd w:val="clear" w:color="auto" w:fill="FFFFFF"/>
        </w:rPr>
        <w:t xml:space="preserve"> and would get paid for their services.</w:t>
      </w:r>
      <w:r w:rsidR="007A3B16" w:rsidRPr="002F174F">
        <w:rPr>
          <w:rFonts w:ascii="Times New Roman" w:hAnsi="Times New Roman" w:cs="Times New Roman"/>
          <w:sz w:val="24"/>
          <w:szCs w:val="24"/>
          <w:shd w:val="clear" w:color="auto" w:fill="FFFFFF"/>
        </w:rPr>
        <w:t xml:space="preserve"> </w:t>
      </w:r>
      <w:r w:rsidR="00231704" w:rsidRPr="002F174F">
        <w:rPr>
          <w:rFonts w:ascii="Times New Roman" w:hAnsi="Times New Roman" w:cs="Times New Roman"/>
          <w:sz w:val="24"/>
          <w:szCs w:val="24"/>
          <w:shd w:val="clear" w:color="auto" w:fill="FFFFFF"/>
        </w:rPr>
        <w:t xml:space="preserve">The monkalun would not have any authority to enforce his decisions, instead social ostracism provided the incentive to submit to his decisions. </w:t>
      </w:r>
      <w:r w:rsidR="007A3B16" w:rsidRPr="002F174F">
        <w:rPr>
          <w:rFonts w:ascii="Times New Roman" w:hAnsi="Times New Roman" w:cs="Times New Roman"/>
          <w:sz w:val="24"/>
          <w:szCs w:val="24"/>
          <w:shd w:val="clear" w:color="auto" w:fill="FFFFFF"/>
        </w:rPr>
        <w:t>The Ifugao law was tort based, not criminal, and it would focus on compensation</w:t>
      </w:r>
      <w:r w:rsidR="00EC3E13" w:rsidRPr="002F174F">
        <w:rPr>
          <w:rFonts w:ascii="Times New Roman" w:hAnsi="Times New Roman" w:cs="Times New Roman"/>
          <w:sz w:val="24"/>
          <w:szCs w:val="24"/>
          <w:shd w:val="clear" w:color="auto" w:fill="FFFFFF"/>
        </w:rPr>
        <w:t>, not harming aggressors of life or property</w:t>
      </w:r>
      <w:r w:rsidR="007A3B16" w:rsidRPr="002F174F">
        <w:rPr>
          <w:rFonts w:ascii="Times New Roman" w:hAnsi="Times New Roman" w:cs="Times New Roman"/>
          <w:sz w:val="24"/>
          <w:szCs w:val="24"/>
          <w:shd w:val="clear" w:color="auto" w:fill="FFFFFF"/>
        </w:rPr>
        <w:t>.</w:t>
      </w:r>
      <w:r w:rsidR="008849B7" w:rsidRPr="002F174F">
        <w:rPr>
          <w:rStyle w:val="FootnoteReference"/>
          <w:rFonts w:ascii="Times New Roman" w:hAnsi="Times New Roman" w:cs="Times New Roman"/>
          <w:sz w:val="24"/>
          <w:szCs w:val="24"/>
          <w:shd w:val="clear" w:color="auto" w:fill="FFFFFF"/>
        </w:rPr>
        <w:footnoteReference w:id="61"/>
      </w:r>
    </w:p>
    <w:p w14:paraId="02EB3C99" w14:textId="77777777" w:rsidR="00853316" w:rsidRDefault="00EC3E13" w:rsidP="0085331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shd w:val="clear" w:color="auto" w:fill="FFFFFF"/>
        </w:rPr>
        <w:t>The Kapauku Papuans of West New Guinea demonstrate a similar system as well, but Benson highlights their contribution as a model for Hart’s second rule for law, that of established processes for change. A primitive linguistic group of about 45,000, the Kapauku Papuans lived in familial configurations of three to nine villages, with each village consisti</w:t>
      </w:r>
      <w:r w:rsidR="005D2EE9" w:rsidRPr="002F174F">
        <w:rPr>
          <w:rFonts w:ascii="Times New Roman" w:hAnsi="Times New Roman" w:cs="Times New Roman"/>
          <w:sz w:val="24"/>
          <w:szCs w:val="24"/>
          <w:shd w:val="clear" w:color="auto" w:fill="FFFFFF"/>
        </w:rPr>
        <w:t>ng of about fifteen households, with “no formal go</w:t>
      </w:r>
      <w:r w:rsidR="008849B7" w:rsidRPr="002F174F">
        <w:rPr>
          <w:rFonts w:ascii="Times New Roman" w:hAnsi="Times New Roman" w:cs="Times New Roman"/>
          <w:sz w:val="24"/>
          <w:szCs w:val="24"/>
          <w:shd w:val="clear" w:color="auto" w:fill="FFFFFF"/>
        </w:rPr>
        <w:t>vernment with coercive power”.</w:t>
      </w:r>
      <w:r w:rsidR="008849B7" w:rsidRPr="002F174F">
        <w:rPr>
          <w:rStyle w:val="FootnoteReference"/>
          <w:rFonts w:ascii="Times New Roman" w:hAnsi="Times New Roman" w:cs="Times New Roman"/>
          <w:sz w:val="24"/>
          <w:szCs w:val="24"/>
          <w:shd w:val="clear" w:color="auto" w:fill="FFFFFF"/>
        </w:rPr>
        <w:footnoteReference w:id="62"/>
      </w:r>
      <w:r w:rsidR="008849B7" w:rsidRPr="002F174F">
        <w:rPr>
          <w:rFonts w:ascii="Times New Roman" w:hAnsi="Times New Roman" w:cs="Times New Roman"/>
          <w:sz w:val="24"/>
          <w:szCs w:val="24"/>
          <w:shd w:val="clear" w:color="auto" w:fill="FFFFFF"/>
        </w:rPr>
        <w:t xml:space="preserve"> </w:t>
      </w:r>
      <w:r w:rsidR="0027707A" w:rsidRPr="002F174F">
        <w:rPr>
          <w:rFonts w:ascii="Times New Roman" w:hAnsi="Times New Roman" w:cs="Times New Roman"/>
          <w:sz w:val="24"/>
          <w:szCs w:val="24"/>
          <w:shd w:val="clear" w:color="auto" w:fill="FFFFFF"/>
        </w:rPr>
        <w:t xml:space="preserve">Leopold </w:t>
      </w:r>
      <w:r w:rsidR="00870584" w:rsidRPr="002F174F">
        <w:rPr>
          <w:rFonts w:ascii="Times New Roman" w:hAnsi="Times New Roman" w:cs="Times New Roman"/>
          <w:sz w:val="24"/>
          <w:szCs w:val="24"/>
        </w:rPr>
        <w:t>Pospisil observed that</w:t>
      </w:r>
      <w:r w:rsidR="00F12A49" w:rsidRPr="002F174F">
        <w:rPr>
          <w:rFonts w:ascii="Times New Roman" w:hAnsi="Times New Roman" w:cs="Times New Roman"/>
          <w:sz w:val="24"/>
          <w:szCs w:val="24"/>
          <w:shd w:val="clear" w:color="auto" w:fill="FFFFFF"/>
        </w:rPr>
        <w:t xml:space="preserve"> Kapauku had a strong emphasis on individualism and physical freedom in their communities. In the communities there existed tonowi, which means ‘</w:t>
      </w:r>
      <w:r w:rsidR="005B101D" w:rsidRPr="002F174F">
        <w:rPr>
          <w:rFonts w:ascii="Times New Roman" w:hAnsi="Times New Roman" w:cs="Times New Roman"/>
          <w:sz w:val="24"/>
          <w:szCs w:val="24"/>
          <w:shd w:val="clear" w:color="auto" w:fill="FFFFFF"/>
        </w:rPr>
        <w:t xml:space="preserve">rich ones’, who </w:t>
      </w:r>
      <w:r w:rsidR="0027707A" w:rsidRPr="002F174F">
        <w:rPr>
          <w:rFonts w:ascii="Times New Roman" w:hAnsi="Times New Roman" w:cs="Times New Roman"/>
          <w:sz w:val="24"/>
          <w:szCs w:val="24"/>
          <w:shd w:val="clear" w:color="auto" w:fill="FFFFFF"/>
        </w:rPr>
        <w:t>were healthy and wealthy me</w:t>
      </w:r>
      <w:r w:rsidR="005B101D" w:rsidRPr="002F174F">
        <w:rPr>
          <w:rFonts w:ascii="Times New Roman" w:hAnsi="Times New Roman" w:cs="Times New Roman"/>
          <w:sz w:val="24"/>
          <w:szCs w:val="24"/>
          <w:shd w:val="clear" w:color="auto" w:fill="FFFFFF"/>
        </w:rPr>
        <w:t xml:space="preserve">n respected in the society. Anyone able to accumulate wealth would have been proved meritorious by the market, and thus </w:t>
      </w:r>
      <w:r w:rsidR="005B101D" w:rsidRPr="002F174F">
        <w:rPr>
          <w:rFonts w:ascii="Times New Roman" w:hAnsi="Times New Roman" w:cs="Times New Roman"/>
          <w:sz w:val="24"/>
          <w:szCs w:val="24"/>
        </w:rPr>
        <w:t>a tonowi was “generally a mature, skilled individual with considerable physical ability and intellectual experience”.</w:t>
      </w:r>
      <w:r w:rsidR="008849B7" w:rsidRPr="002F174F">
        <w:rPr>
          <w:rStyle w:val="FootnoteReference"/>
          <w:rFonts w:ascii="Times New Roman" w:hAnsi="Times New Roman" w:cs="Times New Roman"/>
          <w:sz w:val="24"/>
          <w:szCs w:val="24"/>
        </w:rPr>
        <w:footnoteReference w:id="63"/>
      </w:r>
      <w:r w:rsidR="005B101D" w:rsidRPr="002F174F">
        <w:rPr>
          <w:rFonts w:ascii="Times New Roman" w:hAnsi="Times New Roman" w:cs="Times New Roman"/>
          <w:sz w:val="24"/>
          <w:szCs w:val="24"/>
        </w:rPr>
        <w:t xml:space="preserve"> Each individual in the society could choose to align themselves with a tonowi and contract out to be their followers. In exchange, the tonowi would loan their followers money and provide legal arbitrations, in a strange mix of financial and legal services. If a tonowi acted in such a way that was delegitimizing, especially by ruling unjustly, the followers could pay back their loans and find a new tonowi.</w:t>
      </w:r>
      <w:r w:rsidR="008849B7" w:rsidRPr="002F174F">
        <w:rPr>
          <w:rStyle w:val="FootnoteReference"/>
          <w:rFonts w:ascii="Times New Roman" w:hAnsi="Times New Roman" w:cs="Times New Roman"/>
          <w:sz w:val="24"/>
          <w:szCs w:val="24"/>
        </w:rPr>
        <w:footnoteReference w:id="64"/>
      </w:r>
      <w:r w:rsidR="005B101D" w:rsidRPr="002F174F">
        <w:rPr>
          <w:rFonts w:ascii="Times New Roman" w:hAnsi="Times New Roman" w:cs="Times New Roman"/>
          <w:sz w:val="24"/>
          <w:szCs w:val="24"/>
        </w:rPr>
        <w:t xml:space="preserve"> </w:t>
      </w:r>
    </w:p>
    <w:p w14:paraId="02EB3C9A" w14:textId="77777777" w:rsidR="00E13A11" w:rsidRPr="002F174F" w:rsidRDefault="005B101D"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If two individuals within a community had a dispute, it would become a public quarrel. This involved loud shouting, which would draw a crowd, including one or more tonowi. The tonowi would listen to the testimonies and observe the evidence, and then the tonowi with the most authority among the individuals involved would provide his case for resolution. The Kapauku had </w:t>
      </w:r>
      <w:r w:rsidR="0027707A" w:rsidRPr="002F174F">
        <w:rPr>
          <w:rFonts w:ascii="Times New Roman" w:hAnsi="Times New Roman" w:cs="Times New Roman"/>
          <w:sz w:val="24"/>
          <w:szCs w:val="24"/>
        </w:rPr>
        <w:t>well</w:t>
      </w:r>
      <w:r w:rsidR="00D4222E" w:rsidRPr="002F174F">
        <w:rPr>
          <w:rFonts w:ascii="Times New Roman" w:hAnsi="Times New Roman" w:cs="Times New Roman"/>
          <w:sz w:val="24"/>
          <w:szCs w:val="24"/>
        </w:rPr>
        <w:t>-</w:t>
      </w:r>
      <w:r w:rsidR="0027707A" w:rsidRPr="002F174F">
        <w:rPr>
          <w:rFonts w:ascii="Times New Roman" w:hAnsi="Times New Roman" w:cs="Times New Roman"/>
          <w:sz w:val="24"/>
          <w:szCs w:val="24"/>
        </w:rPr>
        <w:t>known</w:t>
      </w:r>
      <w:r w:rsidRPr="002F174F">
        <w:rPr>
          <w:rFonts w:ascii="Times New Roman" w:hAnsi="Times New Roman" w:cs="Times New Roman"/>
          <w:sz w:val="24"/>
          <w:szCs w:val="24"/>
        </w:rPr>
        <w:t xml:space="preserve"> customary law and precedent regarding property and contracts, which was recognized and </w:t>
      </w:r>
      <w:r w:rsidR="0027707A" w:rsidRPr="002F174F">
        <w:rPr>
          <w:rFonts w:ascii="Times New Roman" w:hAnsi="Times New Roman" w:cs="Times New Roman"/>
          <w:sz w:val="24"/>
          <w:szCs w:val="24"/>
        </w:rPr>
        <w:t>accepted</w:t>
      </w:r>
      <w:r w:rsidRPr="002F174F">
        <w:rPr>
          <w:rFonts w:ascii="Times New Roman" w:hAnsi="Times New Roman" w:cs="Times New Roman"/>
          <w:sz w:val="24"/>
          <w:szCs w:val="24"/>
        </w:rPr>
        <w:t xml:space="preserve"> among the people. </w:t>
      </w:r>
      <w:r w:rsidR="00E1633D" w:rsidRPr="002F174F">
        <w:rPr>
          <w:rFonts w:ascii="Times New Roman" w:hAnsi="Times New Roman" w:cs="Times New Roman"/>
          <w:sz w:val="24"/>
          <w:szCs w:val="24"/>
        </w:rPr>
        <w:t xml:space="preserve">The punishments </w:t>
      </w:r>
      <w:r w:rsidR="0082383A" w:rsidRPr="002F174F">
        <w:rPr>
          <w:rFonts w:ascii="Times New Roman" w:hAnsi="Times New Roman" w:cs="Times New Roman"/>
          <w:sz w:val="24"/>
          <w:szCs w:val="24"/>
        </w:rPr>
        <w:t>were almost always</w:t>
      </w:r>
      <w:r w:rsidR="00E1633D" w:rsidRPr="002F174F">
        <w:rPr>
          <w:rFonts w:ascii="Times New Roman" w:hAnsi="Times New Roman" w:cs="Times New Roman"/>
          <w:sz w:val="24"/>
          <w:szCs w:val="24"/>
        </w:rPr>
        <w:t xml:space="preserve"> economic </w:t>
      </w:r>
      <w:r w:rsidR="0082383A" w:rsidRPr="002F174F">
        <w:rPr>
          <w:rFonts w:ascii="Times New Roman" w:hAnsi="Times New Roman" w:cs="Times New Roman"/>
          <w:sz w:val="24"/>
          <w:szCs w:val="24"/>
        </w:rPr>
        <w:t>restitution, however</w:t>
      </w:r>
      <w:r w:rsidR="00E1633D" w:rsidRPr="002F174F">
        <w:rPr>
          <w:rFonts w:ascii="Times New Roman" w:hAnsi="Times New Roman" w:cs="Times New Roman"/>
          <w:sz w:val="24"/>
          <w:szCs w:val="24"/>
        </w:rPr>
        <w:t xml:space="preserve"> to various forms of physical punishment</w:t>
      </w:r>
      <w:r w:rsidR="0082383A" w:rsidRPr="002F174F">
        <w:rPr>
          <w:rFonts w:ascii="Times New Roman" w:hAnsi="Times New Roman" w:cs="Times New Roman"/>
          <w:sz w:val="24"/>
          <w:szCs w:val="24"/>
        </w:rPr>
        <w:t xml:space="preserve"> also existed</w:t>
      </w:r>
      <w:r w:rsidR="00E1633D" w:rsidRPr="002F174F">
        <w:rPr>
          <w:rFonts w:ascii="Times New Roman" w:hAnsi="Times New Roman" w:cs="Times New Roman"/>
          <w:sz w:val="24"/>
          <w:szCs w:val="24"/>
        </w:rPr>
        <w:t>.</w:t>
      </w:r>
      <w:r w:rsidR="008849B7" w:rsidRPr="002F174F">
        <w:rPr>
          <w:rStyle w:val="FootnoteReference"/>
          <w:rFonts w:ascii="Times New Roman" w:hAnsi="Times New Roman" w:cs="Times New Roman"/>
          <w:sz w:val="24"/>
          <w:szCs w:val="24"/>
        </w:rPr>
        <w:footnoteReference w:id="65"/>
      </w:r>
      <w:r w:rsidR="00E1633D" w:rsidRPr="002F174F">
        <w:rPr>
          <w:rFonts w:ascii="Times New Roman" w:hAnsi="Times New Roman" w:cs="Times New Roman"/>
          <w:sz w:val="24"/>
          <w:szCs w:val="24"/>
        </w:rPr>
        <w:t xml:space="preserve"> </w:t>
      </w:r>
      <w:r w:rsidR="006C2BE9" w:rsidRPr="002F174F">
        <w:rPr>
          <w:rFonts w:ascii="Times New Roman" w:hAnsi="Times New Roman" w:cs="Times New Roman"/>
          <w:sz w:val="24"/>
          <w:szCs w:val="24"/>
        </w:rPr>
        <w:t>Again, ostracism by the community was the ultimate threat, and, accordingly, was rarely ever used.</w:t>
      </w:r>
      <w:r w:rsidR="008849B7" w:rsidRPr="002F174F">
        <w:rPr>
          <w:rStyle w:val="FootnoteReference"/>
          <w:rFonts w:ascii="Times New Roman" w:hAnsi="Times New Roman" w:cs="Times New Roman"/>
          <w:sz w:val="24"/>
          <w:szCs w:val="24"/>
        </w:rPr>
        <w:footnoteReference w:id="66"/>
      </w:r>
      <w:r w:rsidR="003552C8" w:rsidRPr="002F174F">
        <w:rPr>
          <w:rFonts w:ascii="Times New Roman" w:hAnsi="Times New Roman" w:cs="Times New Roman"/>
          <w:sz w:val="24"/>
          <w:szCs w:val="24"/>
        </w:rPr>
        <w:t xml:space="preserve"> </w:t>
      </w:r>
    </w:p>
    <w:p w14:paraId="02EB3C9B" w14:textId="77777777" w:rsidR="00332850" w:rsidRDefault="00870584" w:rsidP="00E64B2C">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The most interesting part of the Kapauku legal system </w:t>
      </w:r>
      <w:r w:rsidR="00D4222E" w:rsidRPr="002F174F">
        <w:rPr>
          <w:rFonts w:ascii="Times New Roman" w:hAnsi="Times New Roman" w:cs="Times New Roman"/>
          <w:sz w:val="24"/>
          <w:szCs w:val="24"/>
        </w:rPr>
        <w:t>are</w:t>
      </w:r>
      <w:r w:rsidRPr="002F174F">
        <w:rPr>
          <w:rFonts w:ascii="Times New Roman" w:hAnsi="Times New Roman" w:cs="Times New Roman"/>
          <w:sz w:val="24"/>
          <w:szCs w:val="24"/>
        </w:rPr>
        <w:t xml:space="preserve"> the rules for change. </w:t>
      </w:r>
      <w:r w:rsidR="00853316">
        <w:rPr>
          <w:rFonts w:ascii="Times New Roman" w:hAnsi="Times New Roman" w:cs="Times New Roman"/>
          <w:sz w:val="24"/>
          <w:szCs w:val="24"/>
        </w:rPr>
        <w:t>One way the law could evolve was that</w:t>
      </w:r>
      <w:r w:rsidRPr="002F174F">
        <w:rPr>
          <w:rFonts w:ascii="Times New Roman" w:hAnsi="Times New Roman" w:cs="Times New Roman"/>
          <w:sz w:val="24"/>
          <w:szCs w:val="24"/>
        </w:rPr>
        <w:t xml:space="preserve"> </w:t>
      </w:r>
      <w:r w:rsidR="00853316">
        <w:rPr>
          <w:rFonts w:ascii="Times New Roman" w:hAnsi="Times New Roman" w:cs="Times New Roman"/>
          <w:sz w:val="24"/>
          <w:szCs w:val="24"/>
        </w:rPr>
        <w:t>local or regional</w:t>
      </w:r>
      <w:r w:rsidR="00D4222E" w:rsidRPr="002F174F">
        <w:rPr>
          <w:rFonts w:ascii="Times New Roman" w:hAnsi="Times New Roman" w:cs="Times New Roman"/>
          <w:sz w:val="24"/>
          <w:szCs w:val="24"/>
        </w:rPr>
        <w:t xml:space="preserve"> </w:t>
      </w:r>
      <w:r w:rsidRPr="002F174F">
        <w:rPr>
          <w:rFonts w:ascii="Times New Roman" w:hAnsi="Times New Roman" w:cs="Times New Roman"/>
          <w:sz w:val="24"/>
          <w:szCs w:val="24"/>
        </w:rPr>
        <w:t>custom</w:t>
      </w:r>
      <w:r w:rsidR="00853316">
        <w:rPr>
          <w:rFonts w:ascii="Times New Roman" w:hAnsi="Times New Roman" w:cs="Times New Roman"/>
          <w:sz w:val="24"/>
          <w:szCs w:val="24"/>
        </w:rPr>
        <w:t>s</w:t>
      </w:r>
      <w:r w:rsidRPr="002F174F">
        <w:rPr>
          <w:rFonts w:ascii="Times New Roman" w:hAnsi="Times New Roman" w:cs="Times New Roman"/>
          <w:sz w:val="24"/>
          <w:szCs w:val="24"/>
        </w:rPr>
        <w:t xml:space="preserve"> could change. </w:t>
      </w:r>
      <w:r w:rsidR="00FE5C76" w:rsidRPr="002F174F">
        <w:rPr>
          <w:rFonts w:ascii="Times New Roman" w:hAnsi="Times New Roman" w:cs="Times New Roman"/>
          <w:sz w:val="24"/>
          <w:szCs w:val="24"/>
        </w:rPr>
        <w:t xml:space="preserve">Pospisil observed a new </w:t>
      </w:r>
      <w:r w:rsidR="000D27A6" w:rsidRPr="002F174F">
        <w:rPr>
          <w:rFonts w:ascii="Times New Roman" w:hAnsi="Times New Roman" w:cs="Times New Roman"/>
          <w:sz w:val="24"/>
          <w:szCs w:val="24"/>
        </w:rPr>
        <w:t xml:space="preserve">custom regarding </w:t>
      </w:r>
      <w:r w:rsidR="00FE5C76" w:rsidRPr="002F174F">
        <w:rPr>
          <w:rFonts w:ascii="Times New Roman" w:hAnsi="Times New Roman" w:cs="Times New Roman"/>
          <w:sz w:val="24"/>
          <w:szCs w:val="24"/>
        </w:rPr>
        <w:t xml:space="preserve">adultery sanctions work its way through the customary legal system over a two year period and spread throughout the communities. </w:t>
      </w:r>
      <w:r w:rsidR="00853316">
        <w:rPr>
          <w:rFonts w:ascii="Times New Roman" w:hAnsi="Times New Roman" w:cs="Times New Roman"/>
          <w:sz w:val="24"/>
          <w:szCs w:val="24"/>
        </w:rPr>
        <w:t xml:space="preserve">Another way was that a </w:t>
      </w:r>
      <w:r w:rsidR="000D27A6" w:rsidRPr="002F174F">
        <w:rPr>
          <w:rFonts w:ascii="Times New Roman" w:hAnsi="Times New Roman" w:cs="Times New Roman"/>
          <w:sz w:val="24"/>
          <w:szCs w:val="24"/>
        </w:rPr>
        <w:t>tonowi could try to change the law</w:t>
      </w:r>
      <w:r w:rsidR="00853316">
        <w:rPr>
          <w:rFonts w:ascii="Times New Roman" w:hAnsi="Times New Roman" w:cs="Times New Roman"/>
          <w:sz w:val="24"/>
          <w:szCs w:val="24"/>
        </w:rPr>
        <w:t>s himself</w:t>
      </w:r>
      <w:r w:rsidR="000D27A6" w:rsidRPr="002F174F">
        <w:rPr>
          <w:rFonts w:ascii="Times New Roman" w:hAnsi="Times New Roman" w:cs="Times New Roman"/>
          <w:sz w:val="24"/>
          <w:szCs w:val="24"/>
        </w:rPr>
        <w:t>. Pospisil observed a new ruling on incest, made inde</w:t>
      </w:r>
      <w:r w:rsidR="00D4222E" w:rsidRPr="002F174F">
        <w:rPr>
          <w:rFonts w:ascii="Times New Roman" w:hAnsi="Times New Roman" w:cs="Times New Roman"/>
          <w:sz w:val="24"/>
          <w:szCs w:val="24"/>
        </w:rPr>
        <w:t>pendently by a tonowi, which the</w:t>
      </w:r>
      <w:r w:rsidR="000D27A6" w:rsidRPr="002F174F">
        <w:rPr>
          <w:rFonts w:ascii="Times New Roman" w:hAnsi="Times New Roman" w:cs="Times New Roman"/>
          <w:sz w:val="24"/>
          <w:szCs w:val="24"/>
        </w:rPr>
        <w:t>n slowly gain</w:t>
      </w:r>
      <w:r w:rsidR="00D4222E" w:rsidRPr="002F174F">
        <w:rPr>
          <w:rFonts w:ascii="Times New Roman" w:hAnsi="Times New Roman" w:cs="Times New Roman"/>
          <w:sz w:val="24"/>
          <w:szCs w:val="24"/>
        </w:rPr>
        <w:t>ed</w:t>
      </w:r>
      <w:r w:rsidR="000D27A6" w:rsidRPr="002F174F">
        <w:rPr>
          <w:rFonts w:ascii="Times New Roman" w:hAnsi="Times New Roman" w:cs="Times New Roman"/>
          <w:sz w:val="24"/>
          <w:szCs w:val="24"/>
        </w:rPr>
        <w:t xml:space="preserve"> more adoption by neighboring and regional tonowi </w:t>
      </w:r>
      <w:r w:rsidR="00853316">
        <w:rPr>
          <w:rFonts w:ascii="Times New Roman" w:hAnsi="Times New Roman" w:cs="Times New Roman"/>
          <w:sz w:val="24"/>
          <w:szCs w:val="24"/>
        </w:rPr>
        <w:t xml:space="preserve">over time </w:t>
      </w:r>
      <w:r w:rsidR="000D27A6" w:rsidRPr="002F174F">
        <w:rPr>
          <w:rFonts w:ascii="Times New Roman" w:hAnsi="Times New Roman" w:cs="Times New Roman"/>
          <w:sz w:val="24"/>
          <w:szCs w:val="24"/>
        </w:rPr>
        <w:t>until it was also a part of the customary law.</w:t>
      </w:r>
      <w:r w:rsidR="008849B7" w:rsidRPr="002F174F">
        <w:rPr>
          <w:rStyle w:val="FootnoteReference"/>
          <w:rFonts w:ascii="Times New Roman" w:hAnsi="Times New Roman" w:cs="Times New Roman"/>
          <w:sz w:val="24"/>
          <w:szCs w:val="24"/>
        </w:rPr>
        <w:footnoteReference w:id="67"/>
      </w:r>
      <w:r w:rsidR="008849B7" w:rsidRPr="002F174F">
        <w:rPr>
          <w:rFonts w:ascii="Times New Roman" w:hAnsi="Times New Roman" w:cs="Times New Roman"/>
          <w:sz w:val="24"/>
          <w:szCs w:val="24"/>
        </w:rPr>
        <w:t xml:space="preserve"> </w:t>
      </w:r>
      <w:r w:rsidR="00E13A11" w:rsidRPr="002F174F">
        <w:rPr>
          <w:rFonts w:ascii="Times New Roman" w:hAnsi="Times New Roman" w:cs="Times New Roman"/>
          <w:sz w:val="24"/>
          <w:szCs w:val="24"/>
        </w:rPr>
        <w:t>In both cases, changes in law were not authoritarian, but relied upon the voluntary adoption by the community to become law.</w:t>
      </w:r>
    </w:p>
    <w:p w14:paraId="02EB3C9C" w14:textId="77777777" w:rsidR="002652DC" w:rsidRPr="002F174F" w:rsidRDefault="002652DC" w:rsidP="002652DC">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Benson (1990) empirically observes that that primitive, private legal systems exhibit six universal characteristics:</w:t>
      </w:r>
    </w:p>
    <w:p w14:paraId="02EB3C9D" w14:textId="77777777" w:rsidR="002652DC" w:rsidRPr="002F174F" w:rsidRDefault="002652DC" w:rsidP="002652DC">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[1] primary rules characterized by a predominant concern for individual rights and private property; [2] responsibility of law enforcement falling to the victim backed by reciprocal arrangements for protection and support in a dispute; [3] standard adjudicative procedures established in order to avoid violent forms of dispute resolution; [4] offenses treated as torts and typically punishable by economic payments in restitution; [5] strong incentives to yield to prescribed punishment when guilty of an offense due to the reciprocally established threat of social ostracism; and [6] legal change arising through an evolutionary process of developing customs and norms.</w:t>
      </w:r>
      <w:r w:rsidRPr="002F174F">
        <w:rPr>
          <w:rStyle w:val="FootnoteReference"/>
          <w:rFonts w:ascii="Times New Roman" w:hAnsi="Times New Roman" w:cs="Times New Roman"/>
          <w:sz w:val="24"/>
          <w:szCs w:val="24"/>
        </w:rPr>
        <w:footnoteReference w:id="68"/>
      </w:r>
    </w:p>
    <w:p w14:paraId="02EB3C9E" w14:textId="77777777" w:rsidR="002652DC" w:rsidRPr="002F174F" w:rsidRDefault="002652DC" w:rsidP="002652DC">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Each of these components are essential for a functioning legal system, and emerge spontaneously through peaceful, voluntary interactions.</w:t>
      </w:r>
    </w:p>
    <w:p w14:paraId="02EB3C9F" w14:textId="77777777" w:rsidR="00332850" w:rsidRPr="002F174F" w:rsidRDefault="000820CB"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 xml:space="preserve">C. </w:t>
      </w:r>
      <w:r w:rsidR="00854972" w:rsidRPr="002F174F">
        <w:rPr>
          <w:rFonts w:ascii="Times New Roman" w:hAnsi="Times New Roman" w:cs="Times New Roman"/>
          <w:b/>
          <w:sz w:val="24"/>
          <w:szCs w:val="24"/>
        </w:rPr>
        <w:t>Medieval Iceland</w:t>
      </w:r>
    </w:p>
    <w:p w14:paraId="02EB3CA0" w14:textId="77777777" w:rsidR="00BD42FB" w:rsidRPr="002F174F" w:rsidRDefault="00854972" w:rsidP="0038462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ab/>
        <w:t xml:space="preserve">Friedman </w:t>
      </w:r>
      <w:r w:rsidR="00376A92" w:rsidRPr="002F174F">
        <w:rPr>
          <w:rFonts w:ascii="Times New Roman" w:hAnsi="Times New Roman" w:cs="Times New Roman"/>
          <w:sz w:val="24"/>
          <w:szCs w:val="24"/>
        </w:rPr>
        <w:t xml:space="preserve">(1979) </w:t>
      </w:r>
      <w:r w:rsidRPr="002F174F">
        <w:rPr>
          <w:rFonts w:ascii="Times New Roman" w:hAnsi="Times New Roman" w:cs="Times New Roman"/>
          <w:sz w:val="24"/>
          <w:szCs w:val="24"/>
        </w:rPr>
        <w:t>and others</w:t>
      </w:r>
      <w:r w:rsidR="00482E63" w:rsidRPr="002F174F">
        <w:rPr>
          <w:rFonts w:ascii="Times New Roman" w:hAnsi="Times New Roman" w:cs="Times New Roman"/>
          <w:sz w:val="24"/>
          <w:szCs w:val="24"/>
        </w:rPr>
        <w:t xml:space="preserve"> (Benson 1990)</w:t>
      </w:r>
      <w:r w:rsidRPr="002F174F">
        <w:rPr>
          <w:rFonts w:ascii="Times New Roman" w:hAnsi="Times New Roman" w:cs="Times New Roman"/>
          <w:sz w:val="24"/>
          <w:szCs w:val="24"/>
        </w:rPr>
        <w:t xml:space="preserve"> have</w:t>
      </w:r>
      <w:r w:rsidR="008A4EF5" w:rsidRPr="002F174F">
        <w:rPr>
          <w:rFonts w:ascii="Times New Roman" w:hAnsi="Times New Roman" w:cs="Times New Roman"/>
          <w:sz w:val="24"/>
          <w:szCs w:val="24"/>
        </w:rPr>
        <w:t xml:space="preserve"> found m</w:t>
      </w:r>
      <w:r w:rsidRPr="002F174F">
        <w:rPr>
          <w:rFonts w:ascii="Times New Roman" w:hAnsi="Times New Roman" w:cs="Times New Roman"/>
          <w:sz w:val="24"/>
          <w:szCs w:val="24"/>
        </w:rPr>
        <w:t xml:space="preserve">edieval Iceland of great value in understanding the spontaneously emergent order of law. </w:t>
      </w:r>
      <w:r w:rsidR="00853316">
        <w:rPr>
          <w:rFonts w:ascii="Times New Roman" w:hAnsi="Times New Roman" w:cs="Times New Roman"/>
          <w:sz w:val="24"/>
          <w:szCs w:val="24"/>
        </w:rPr>
        <w:t>This is because</w:t>
      </w:r>
      <w:r w:rsidRPr="002F174F">
        <w:rPr>
          <w:rFonts w:ascii="Times New Roman" w:hAnsi="Times New Roman" w:cs="Times New Roman"/>
          <w:sz w:val="24"/>
          <w:szCs w:val="24"/>
        </w:rPr>
        <w:t xml:space="preserve"> Iceland’s history</w:t>
      </w:r>
      <w:r w:rsidR="00853316">
        <w:rPr>
          <w:rFonts w:ascii="Times New Roman" w:hAnsi="Times New Roman" w:cs="Times New Roman"/>
          <w:sz w:val="24"/>
          <w:szCs w:val="24"/>
        </w:rPr>
        <w:t xml:space="preserve"> is</w:t>
      </w:r>
      <w:r w:rsidRPr="002F174F">
        <w:rPr>
          <w:rFonts w:ascii="Times New Roman" w:hAnsi="Times New Roman" w:cs="Times New Roman"/>
          <w:sz w:val="24"/>
          <w:szCs w:val="24"/>
        </w:rPr>
        <w:t xml:space="preserve"> </w:t>
      </w:r>
      <w:r w:rsidR="00853316">
        <w:rPr>
          <w:rFonts w:ascii="Times New Roman" w:hAnsi="Times New Roman" w:cs="Times New Roman"/>
          <w:sz w:val="24"/>
          <w:szCs w:val="24"/>
        </w:rPr>
        <w:t>scrupulously</w:t>
      </w:r>
      <w:r w:rsidRPr="002F174F">
        <w:rPr>
          <w:rFonts w:ascii="Times New Roman" w:hAnsi="Times New Roman" w:cs="Times New Roman"/>
          <w:sz w:val="24"/>
          <w:szCs w:val="24"/>
        </w:rPr>
        <w:t xml:space="preserve"> documented, but </w:t>
      </w:r>
      <w:r w:rsidR="002652DC">
        <w:rPr>
          <w:rFonts w:ascii="Times New Roman" w:hAnsi="Times New Roman" w:cs="Times New Roman"/>
          <w:sz w:val="24"/>
          <w:szCs w:val="24"/>
        </w:rPr>
        <w:t xml:space="preserve">also because their society </w:t>
      </w:r>
      <w:r w:rsidRPr="002F174F">
        <w:rPr>
          <w:rFonts w:ascii="Times New Roman" w:hAnsi="Times New Roman" w:cs="Times New Roman"/>
          <w:sz w:val="24"/>
          <w:szCs w:val="24"/>
        </w:rPr>
        <w:t>had a great interest in</w:t>
      </w:r>
      <w:r w:rsidR="00D4222E" w:rsidRPr="002F174F">
        <w:rPr>
          <w:rFonts w:ascii="Times New Roman" w:hAnsi="Times New Roman" w:cs="Times New Roman"/>
          <w:sz w:val="24"/>
          <w:szCs w:val="24"/>
        </w:rPr>
        <w:t xml:space="preserve"> law. </w:t>
      </w:r>
      <w:r w:rsidR="002652DC">
        <w:rPr>
          <w:rFonts w:ascii="Times New Roman" w:hAnsi="Times New Roman" w:cs="Times New Roman"/>
          <w:sz w:val="24"/>
          <w:szCs w:val="24"/>
        </w:rPr>
        <w:t xml:space="preserve">(In fact, </w:t>
      </w:r>
      <w:r w:rsidR="00D4222E" w:rsidRPr="002F174F">
        <w:rPr>
          <w:rFonts w:ascii="Times New Roman" w:hAnsi="Times New Roman" w:cs="Times New Roman"/>
          <w:sz w:val="24"/>
          <w:szCs w:val="24"/>
        </w:rPr>
        <w:t>Friedman notes that Njal—one of the</w:t>
      </w:r>
      <w:r w:rsidRPr="002F174F">
        <w:rPr>
          <w:rFonts w:ascii="Times New Roman" w:hAnsi="Times New Roman" w:cs="Times New Roman"/>
          <w:sz w:val="24"/>
          <w:szCs w:val="24"/>
        </w:rPr>
        <w:t xml:space="preserve"> most famous figure</w:t>
      </w:r>
      <w:r w:rsidR="00D4222E" w:rsidRPr="002F174F">
        <w:rPr>
          <w:rFonts w:ascii="Times New Roman" w:hAnsi="Times New Roman" w:cs="Times New Roman"/>
          <w:sz w:val="24"/>
          <w:szCs w:val="24"/>
        </w:rPr>
        <w:t>s</w:t>
      </w:r>
      <w:r w:rsidRPr="002F174F">
        <w:rPr>
          <w:rFonts w:ascii="Times New Roman" w:hAnsi="Times New Roman" w:cs="Times New Roman"/>
          <w:sz w:val="24"/>
          <w:szCs w:val="24"/>
        </w:rPr>
        <w:t xml:space="preserve"> </w:t>
      </w:r>
      <w:r w:rsidR="00D4222E" w:rsidRPr="002F174F">
        <w:rPr>
          <w:rFonts w:ascii="Times New Roman" w:hAnsi="Times New Roman" w:cs="Times New Roman"/>
          <w:sz w:val="24"/>
          <w:szCs w:val="24"/>
        </w:rPr>
        <w:t>in medieval Icelandic folklore—</w:t>
      </w:r>
      <w:r w:rsidRPr="002F174F">
        <w:rPr>
          <w:rFonts w:ascii="Times New Roman" w:hAnsi="Times New Roman" w:cs="Times New Roman"/>
          <w:sz w:val="24"/>
          <w:szCs w:val="24"/>
        </w:rPr>
        <w:t>was not a warrior, but a lawyer</w:t>
      </w:r>
      <w:r w:rsidR="008A4EF5" w:rsidRPr="002F174F">
        <w:rPr>
          <w:rFonts w:ascii="Times New Roman" w:hAnsi="Times New Roman" w:cs="Times New Roman"/>
          <w:sz w:val="24"/>
          <w:szCs w:val="24"/>
        </w:rPr>
        <w:t>.</w:t>
      </w:r>
      <w:r w:rsidR="008849B7" w:rsidRPr="002F174F">
        <w:rPr>
          <w:rStyle w:val="FootnoteReference"/>
          <w:rFonts w:ascii="Times New Roman" w:hAnsi="Times New Roman" w:cs="Times New Roman"/>
          <w:sz w:val="24"/>
          <w:szCs w:val="24"/>
        </w:rPr>
        <w:footnoteReference w:id="69"/>
      </w:r>
      <w:r w:rsidR="002652DC">
        <w:rPr>
          <w:rFonts w:ascii="Times New Roman" w:hAnsi="Times New Roman" w:cs="Times New Roman"/>
          <w:sz w:val="24"/>
          <w:szCs w:val="24"/>
        </w:rPr>
        <w:t>)</w:t>
      </w:r>
      <w:r w:rsidR="008A4EF5" w:rsidRPr="002F174F">
        <w:rPr>
          <w:rFonts w:ascii="Times New Roman" w:hAnsi="Times New Roman" w:cs="Times New Roman"/>
          <w:sz w:val="24"/>
          <w:szCs w:val="24"/>
        </w:rPr>
        <w:t xml:space="preserve"> The core of the Icelandic society around 930 A.D. was a goði</w:t>
      </w:r>
      <w:r w:rsidR="00C97753" w:rsidRPr="002F174F">
        <w:rPr>
          <w:rFonts w:ascii="Times New Roman" w:hAnsi="Times New Roman" w:cs="Times New Roman"/>
          <w:sz w:val="24"/>
          <w:szCs w:val="24"/>
        </w:rPr>
        <w:t xml:space="preserve"> (plural goðar)</w:t>
      </w:r>
      <w:r w:rsidR="008A4EF5" w:rsidRPr="002F174F">
        <w:rPr>
          <w:rFonts w:ascii="Times New Roman" w:hAnsi="Times New Roman" w:cs="Times New Roman"/>
          <w:sz w:val="24"/>
          <w:szCs w:val="24"/>
        </w:rPr>
        <w:t>, the local chieftain</w:t>
      </w:r>
      <w:r w:rsidR="002652DC">
        <w:rPr>
          <w:rFonts w:ascii="Times New Roman" w:hAnsi="Times New Roman" w:cs="Times New Roman"/>
          <w:sz w:val="24"/>
          <w:szCs w:val="24"/>
        </w:rPr>
        <w:t xml:space="preserve"> and </w:t>
      </w:r>
      <w:r w:rsidR="00D54617" w:rsidRPr="002F174F">
        <w:rPr>
          <w:rFonts w:ascii="Times New Roman" w:hAnsi="Times New Roman" w:cs="Times New Roman"/>
          <w:sz w:val="24"/>
          <w:szCs w:val="24"/>
        </w:rPr>
        <w:t>priest</w:t>
      </w:r>
      <w:r w:rsidR="008A4EF5" w:rsidRPr="002F174F">
        <w:rPr>
          <w:rFonts w:ascii="Times New Roman" w:hAnsi="Times New Roman" w:cs="Times New Roman"/>
          <w:sz w:val="24"/>
          <w:szCs w:val="24"/>
        </w:rPr>
        <w:t>, and the goðorð, the congregation. Iceland was divided into four quarters with each quarter containing nine goðorð.</w:t>
      </w:r>
      <w:r w:rsidR="00D54617" w:rsidRPr="002F174F">
        <w:rPr>
          <w:rFonts w:ascii="Times New Roman" w:hAnsi="Times New Roman" w:cs="Times New Roman"/>
          <w:sz w:val="24"/>
          <w:szCs w:val="24"/>
        </w:rPr>
        <w:t xml:space="preserve"> </w:t>
      </w:r>
      <w:r w:rsidR="00C97753" w:rsidRPr="002F174F">
        <w:rPr>
          <w:rFonts w:ascii="Times New Roman" w:hAnsi="Times New Roman" w:cs="Times New Roman"/>
          <w:sz w:val="24"/>
          <w:szCs w:val="24"/>
        </w:rPr>
        <w:t>If conflicts arose, small private courts would adjudicate with mediators being chosen half by the plaintiff and half by the defendant. Next thing up was a higher court, with judges chosen by the goðar, and then a higher court, one for each quarter, and then the highest court above everything.</w:t>
      </w:r>
      <w:r w:rsidR="008849B7" w:rsidRPr="002F174F">
        <w:rPr>
          <w:rStyle w:val="FootnoteReference"/>
          <w:rFonts w:ascii="Times New Roman" w:hAnsi="Times New Roman" w:cs="Times New Roman"/>
          <w:sz w:val="24"/>
          <w:szCs w:val="24"/>
        </w:rPr>
        <w:footnoteReference w:id="70"/>
      </w:r>
      <w:r w:rsidR="00C97753" w:rsidRPr="002F174F">
        <w:rPr>
          <w:rFonts w:ascii="Times New Roman" w:hAnsi="Times New Roman" w:cs="Times New Roman"/>
          <w:sz w:val="24"/>
          <w:szCs w:val="24"/>
        </w:rPr>
        <w:t xml:space="preserve"> </w:t>
      </w:r>
    </w:p>
    <w:p w14:paraId="02EB3CA1" w14:textId="77777777" w:rsidR="003D2618" w:rsidRPr="002F174F" w:rsidRDefault="00C97753" w:rsidP="0038462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While this initially looks like a regular governmental judicial system, it was </w:t>
      </w:r>
      <w:r w:rsidR="00F7425B" w:rsidRPr="002F174F">
        <w:rPr>
          <w:rFonts w:ascii="Times New Roman" w:hAnsi="Times New Roman" w:cs="Times New Roman"/>
          <w:sz w:val="24"/>
          <w:szCs w:val="24"/>
        </w:rPr>
        <w:t>all voluntarily organized</w:t>
      </w:r>
      <w:r w:rsidRPr="002F174F">
        <w:rPr>
          <w:rFonts w:ascii="Times New Roman" w:hAnsi="Times New Roman" w:cs="Times New Roman"/>
          <w:sz w:val="24"/>
          <w:szCs w:val="24"/>
        </w:rPr>
        <w:t xml:space="preserve">. Individuals could choose which goði they wanted to align under, with goðar competing for alliance, and </w:t>
      </w:r>
      <w:r w:rsidR="002652DC">
        <w:rPr>
          <w:rFonts w:ascii="Times New Roman" w:hAnsi="Times New Roman" w:cs="Times New Roman"/>
          <w:sz w:val="24"/>
          <w:szCs w:val="24"/>
        </w:rPr>
        <w:t xml:space="preserve">political </w:t>
      </w:r>
      <w:r w:rsidRPr="002F174F">
        <w:rPr>
          <w:rFonts w:ascii="Times New Roman" w:hAnsi="Times New Roman" w:cs="Times New Roman"/>
          <w:sz w:val="24"/>
          <w:szCs w:val="24"/>
        </w:rPr>
        <w:t xml:space="preserve">seats on the goðorð were marketable property that could be bought, sold, inherited, loaned, etc. Friedman points out that while </w:t>
      </w:r>
      <w:r w:rsidR="001C5FE8" w:rsidRPr="002F174F">
        <w:rPr>
          <w:rFonts w:ascii="Times New Roman" w:hAnsi="Times New Roman" w:cs="Times New Roman"/>
          <w:sz w:val="24"/>
          <w:szCs w:val="24"/>
        </w:rPr>
        <w:t>there was a legislative and judicial ‘branch’ of society, there was no executive, because the court did not enforce its verdicts.</w:t>
      </w:r>
      <w:r w:rsidR="008849B7" w:rsidRPr="002F174F">
        <w:rPr>
          <w:rStyle w:val="FootnoteReference"/>
          <w:rFonts w:ascii="Times New Roman" w:hAnsi="Times New Roman" w:cs="Times New Roman"/>
          <w:sz w:val="24"/>
          <w:szCs w:val="24"/>
        </w:rPr>
        <w:footnoteReference w:id="71"/>
      </w:r>
      <w:r w:rsidR="001C5FE8" w:rsidRPr="002F174F">
        <w:rPr>
          <w:rFonts w:ascii="Times New Roman" w:hAnsi="Times New Roman" w:cs="Times New Roman"/>
          <w:sz w:val="24"/>
          <w:szCs w:val="24"/>
        </w:rPr>
        <w:t xml:space="preserve"> The system was entirely compensation based, with no violent punishment, </w:t>
      </w:r>
      <w:r w:rsidR="003D2618" w:rsidRPr="002F174F">
        <w:rPr>
          <w:rFonts w:ascii="Times New Roman" w:hAnsi="Times New Roman" w:cs="Times New Roman"/>
          <w:sz w:val="24"/>
          <w:szCs w:val="24"/>
        </w:rPr>
        <w:t>and if they guilty party did not pay, he was no longer under the protection of the law</w:t>
      </w:r>
      <w:r w:rsidR="002652DC">
        <w:rPr>
          <w:rFonts w:ascii="Times New Roman" w:hAnsi="Times New Roman" w:cs="Times New Roman"/>
          <w:sz w:val="24"/>
          <w:szCs w:val="24"/>
        </w:rPr>
        <w:t>, or ‘outlawed’</w:t>
      </w:r>
      <w:r w:rsidR="003D2618" w:rsidRPr="002F174F">
        <w:rPr>
          <w:rFonts w:ascii="Times New Roman" w:hAnsi="Times New Roman" w:cs="Times New Roman"/>
          <w:sz w:val="24"/>
          <w:szCs w:val="24"/>
        </w:rPr>
        <w:t>. The law was known and recognized—there was also an elected lawspeaker, the lögsögumaðr, who was in charge of knowing and reciting the</w:t>
      </w:r>
      <w:r w:rsidR="002652DC">
        <w:rPr>
          <w:rFonts w:ascii="Times New Roman" w:hAnsi="Times New Roman" w:cs="Times New Roman"/>
          <w:sz w:val="24"/>
          <w:szCs w:val="24"/>
        </w:rPr>
        <w:t xml:space="preserve"> law to the people—and</w:t>
      </w:r>
      <w:r w:rsidR="003D2618" w:rsidRPr="002F174F">
        <w:rPr>
          <w:rFonts w:ascii="Times New Roman" w:hAnsi="Times New Roman" w:cs="Times New Roman"/>
          <w:sz w:val="24"/>
          <w:szCs w:val="24"/>
        </w:rPr>
        <w:t xml:space="preserve"> established customary norms </w:t>
      </w:r>
      <w:r w:rsidR="002652DC">
        <w:rPr>
          <w:rFonts w:ascii="Times New Roman" w:hAnsi="Times New Roman" w:cs="Times New Roman"/>
          <w:sz w:val="24"/>
          <w:szCs w:val="24"/>
        </w:rPr>
        <w:t xml:space="preserve">existed for </w:t>
      </w:r>
      <w:r w:rsidR="003D2618" w:rsidRPr="002F174F">
        <w:rPr>
          <w:rFonts w:ascii="Times New Roman" w:hAnsi="Times New Roman" w:cs="Times New Roman"/>
          <w:sz w:val="24"/>
          <w:szCs w:val="24"/>
        </w:rPr>
        <w:t>the amount fined for different crimes, including murder.</w:t>
      </w:r>
      <w:r w:rsidR="008849B7" w:rsidRPr="002F174F">
        <w:rPr>
          <w:rStyle w:val="FootnoteReference"/>
          <w:rFonts w:ascii="Times New Roman" w:hAnsi="Times New Roman" w:cs="Times New Roman"/>
          <w:sz w:val="24"/>
          <w:szCs w:val="24"/>
        </w:rPr>
        <w:footnoteReference w:id="72"/>
      </w:r>
      <w:r w:rsidR="003D2618" w:rsidRPr="002F174F">
        <w:rPr>
          <w:rFonts w:ascii="Times New Roman" w:hAnsi="Times New Roman" w:cs="Times New Roman"/>
          <w:sz w:val="24"/>
          <w:szCs w:val="24"/>
        </w:rPr>
        <w:t xml:space="preserve"> </w:t>
      </w:r>
      <w:r w:rsidR="00BD42FB" w:rsidRPr="002F174F">
        <w:rPr>
          <w:rFonts w:ascii="Times New Roman" w:hAnsi="Times New Roman" w:cs="Times New Roman"/>
          <w:sz w:val="24"/>
          <w:szCs w:val="24"/>
        </w:rPr>
        <w:t>Individuals in society that could not afford the use of the private legal system could sell their right to prosecute for harm done to them, and entrepreneurs would pay for arbitration</w:t>
      </w:r>
      <w:r w:rsidR="004756D1" w:rsidRPr="002F174F">
        <w:rPr>
          <w:rFonts w:ascii="Times New Roman" w:hAnsi="Times New Roman" w:cs="Times New Roman"/>
          <w:sz w:val="24"/>
          <w:szCs w:val="24"/>
        </w:rPr>
        <w:t xml:space="preserve"> and make a</w:t>
      </w:r>
      <w:r w:rsidR="00BD42FB" w:rsidRPr="002F174F">
        <w:rPr>
          <w:rFonts w:ascii="Times New Roman" w:hAnsi="Times New Roman" w:cs="Times New Roman"/>
          <w:sz w:val="24"/>
          <w:szCs w:val="24"/>
        </w:rPr>
        <w:t xml:space="preserve"> profit by collecting fines. </w:t>
      </w:r>
      <w:r w:rsidR="00FF17C6" w:rsidRPr="002F174F">
        <w:rPr>
          <w:rFonts w:ascii="Times New Roman" w:hAnsi="Times New Roman" w:cs="Times New Roman"/>
          <w:sz w:val="24"/>
          <w:szCs w:val="24"/>
        </w:rPr>
        <w:t xml:space="preserve">Friedman does note that there is a </w:t>
      </w:r>
      <w:r w:rsidR="002652DC">
        <w:rPr>
          <w:rFonts w:ascii="Times New Roman" w:hAnsi="Times New Roman" w:cs="Times New Roman"/>
          <w:sz w:val="24"/>
          <w:szCs w:val="24"/>
        </w:rPr>
        <w:t xml:space="preserve">potential </w:t>
      </w:r>
      <w:r w:rsidR="00FF17C6" w:rsidRPr="002F174F">
        <w:rPr>
          <w:rFonts w:ascii="Times New Roman" w:hAnsi="Times New Roman" w:cs="Times New Roman"/>
          <w:sz w:val="24"/>
          <w:szCs w:val="24"/>
        </w:rPr>
        <w:t xml:space="preserve">concern regarding individuals becoming rich and powerful enough that it </w:t>
      </w:r>
      <w:r w:rsidR="00E114BF" w:rsidRPr="002F174F">
        <w:rPr>
          <w:rFonts w:ascii="Times New Roman" w:hAnsi="Times New Roman" w:cs="Times New Roman"/>
          <w:sz w:val="24"/>
          <w:szCs w:val="24"/>
        </w:rPr>
        <w:t xml:space="preserve">no longer becomes </w:t>
      </w:r>
      <w:r w:rsidR="00FF17C6" w:rsidRPr="002F174F">
        <w:rPr>
          <w:rFonts w:ascii="Times New Roman" w:hAnsi="Times New Roman" w:cs="Times New Roman"/>
          <w:sz w:val="24"/>
          <w:szCs w:val="24"/>
        </w:rPr>
        <w:t>possible to enforce judgments against them, however</w:t>
      </w:r>
      <w:r w:rsidR="002652DC">
        <w:rPr>
          <w:rFonts w:ascii="Times New Roman" w:hAnsi="Times New Roman" w:cs="Times New Roman"/>
          <w:sz w:val="24"/>
          <w:szCs w:val="24"/>
        </w:rPr>
        <w:t>,</w:t>
      </w:r>
      <w:r w:rsidR="00FF17C6" w:rsidRPr="002F174F">
        <w:rPr>
          <w:rFonts w:ascii="Times New Roman" w:hAnsi="Times New Roman" w:cs="Times New Roman"/>
          <w:sz w:val="24"/>
          <w:szCs w:val="24"/>
        </w:rPr>
        <w:t xml:space="preserve"> power remained dispersed for two centuries before the Icelandic private lega</w:t>
      </w:r>
      <w:r w:rsidR="00E114BF" w:rsidRPr="002F174F">
        <w:rPr>
          <w:rFonts w:ascii="Times New Roman" w:hAnsi="Times New Roman" w:cs="Times New Roman"/>
          <w:sz w:val="24"/>
          <w:szCs w:val="24"/>
        </w:rPr>
        <w:t>l system started to break down.</w:t>
      </w:r>
      <w:r w:rsidR="008849B7" w:rsidRPr="002F174F">
        <w:rPr>
          <w:rStyle w:val="FootnoteReference"/>
          <w:rFonts w:ascii="Times New Roman" w:hAnsi="Times New Roman" w:cs="Times New Roman"/>
          <w:sz w:val="24"/>
          <w:szCs w:val="24"/>
        </w:rPr>
        <w:footnoteReference w:id="73"/>
      </w:r>
      <w:r w:rsidR="00E114BF" w:rsidRPr="002F174F">
        <w:rPr>
          <w:rFonts w:ascii="Times New Roman" w:hAnsi="Times New Roman" w:cs="Times New Roman"/>
          <w:sz w:val="24"/>
          <w:szCs w:val="24"/>
        </w:rPr>
        <w:t xml:space="preserve"> </w:t>
      </w:r>
    </w:p>
    <w:p w14:paraId="02EB3CA2" w14:textId="77777777" w:rsidR="00BD4131" w:rsidRPr="002F174F" w:rsidRDefault="00BD4131" w:rsidP="00E64B2C">
      <w:pPr>
        <w:spacing w:line="480" w:lineRule="auto"/>
        <w:rPr>
          <w:rFonts w:ascii="Times New Roman" w:hAnsi="Times New Roman" w:cs="Times New Roman"/>
          <w:b/>
          <w:sz w:val="24"/>
          <w:szCs w:val="24"/>
        </w:rPr>
      </w:pPr>
      <w:r w:rsidRPr="002F174F">
        <w:rPr>
          <w:rFonts w:ascii="Times New Roman" w:hAnsi="Times New Roman" w:cs="Times New Roman"/>
          <w:b/>
          <w:sz w:val="24"/>
          <w:szCs w:val="24"/>
        </w:rPr>
        <w:t xml:space="preserve">D. </w:t>
      </w:r>
      <w:r w:rsidR="00957BB1" w:rsidRPr="002F174F">
        <w:rPr>
          <w:rFonts w:ascii="Times New Roman" w:hAnsi="Times New Roman" w:cs="Times New Roman"/>
          <w:b/>
          <w:sz w:val="24"/>
          <w:szCs w:val="24"/>
        </w:rPr>
        <w:t>19</w:t>
      </w:r>
      <w:r w:rsidR="00957BB1" w:rsidRPr="002F174F">
        <w:rPr>
          <w:rFonts w:ascii="Times New Roman" w:hAnsi="Times New Roman" w:cs="Times New Roman"/>
          <w:b/>
          <w:sz w:val="24"/>
          <w:szCs w:val="24"/>
          <w:vertAlign w:val="superscript"/>
        </w:rPr>
        <w:t>th</w:t>
      </w:r>
      <w:r w:rsidR="00957BB1" w:rsidRPr="002F174F">
        <w:rPr>
          <w:rFonts w:ascii="Times New Roman" w:hAnsi="Times New Roman" w:cs="Times New Roman"/>
          <w:b/>
          <w:sz w:val="24"/>
          <w:szCs w:val="24"/>
        </w:rPr>
        <w:t xml:space="preserve"> Century American Frontier</w:t>
      </w:r>
    </w:p>
    <w:p w14:paraId="02EB3CA3" w14:textId="77777777" w:rsidR="003D0ED6" w:rsidRPr="002F174F" w:rsidRDefault="003D0ED6" w:rsidP="003D0ED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A supposed blemish in America’s traditional rich history of order and prosperity is the wild, Wild West where cowboys and Indians battled in the ravines and canyons of western United States, bounty hunters and sheriffs pursing murderous outlaws through the Desert Mountains, and daily shootouts on the streets of infamous cities like Dodge, as a lone tumbleweed bounds across the barren wasteland. Unfortunately, as Anderson and Hill</w:t>
      </w:r>
      <w:r w:rsidR="00C21BCC">
        <w:rPr>
          <w:rFonts w:ascii="Times New Roman" w:hAnsi="Times New Roman" w:cs="Times New Roman"/>
          <w:sz w:val="24"/>
          <w:szCs w:val="24"/>
        </w:rPr>
        <w:t xml:space="preserve"> (1979)</w:t>
      </w:r>
      <w:r w:rsidRPr="002F174F">
        <w:rPr>
          <w:rFonts w:ascii="Times New Roman" w:hAnsi="Times New Roman" w:cs="Times New Roman"/>
          <w:sz w:val="24"/>
          <w:szCs w:val="24"/>
        </w:rPr>
        <w:t xml:space="preserve"> point out, the aforementioned dramatic and chaotic view of the West can be blamed on literature, folklore, Hollywood and shoddy scholarship with little to no grounding in </w:t>
      </w:r>
      <w:r w:rsidR="002524A1">
        <w:rPr>
          <w:rFonts w:ascii="Times New Roman" w:hAnsi="Times New Roman" w:cs="Times New Roman"/>
          <w:sz w:val="24"/>
          <w:szCs w:val="24"/>
        </w:rPr>
        <w:t>empirical investigation.</w:t>
      </w:r>
      <w:r w:rsidR="002524A1">
        <w:rPr>
          <w:rStyle w:val="FootnoteReference"/>
          <w:rFonts w:ascii="Times New Roman" w:hAnsi="Times New Roman" w:cs="Times New Roman"/>
          <w:sz w:val="24"/>
          <w:szCs w:val="24"/>
        </w:rPr>
        <w:footnoteReference w:id="74"/>
      </w:r>
      <w:r w:rsidRPr="002F174F">
        <w:rPr>
          <w:rFonts w:ascii="Times New Roman" w:hAnsi="Times New Roman" w:cs="Times New Roman"/>
          <w:sz w:val="24"/>
          <w:szCs w:val="24"/>
        </w:rPr>
        <w:t xml:space="preserve"> Alternatively, Anderson and Hill cite research that demonstrates that</w:t>
      </w:r>
    </w:p>
    <w:p w14:paraId="02EB3CA4" w14:textId="77777777" w:rsidR="003D0ED6" w:rsidRPr="002F174F" w:rsidRDefault="003D0ED6" w:rsidP="00C21BCC">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in five of the major cattle towns (Abilene, Ellsworth, Wichita, Dodge City, and Caldwell) for the years from 1870 to 1885, only 45 homicides were reported-an average of 1.5 per cattle-trading season. In Abilene, supposedly one of the wildest of the cow towns, ‘nobody was killed in 1869 or 1870. In fact, nobody was killed until the advent of officers of the law, employed to prevent killings.’ Only two towns, Ellsworth in 1873 and Dodge City in 1876, ever had five killings in any one year.</w:t>
      </w:r>
      <w:r w:rsidR="00C21BCC">
        <w:rPr>
          <w:rStyle w:val="FootnoteReference"/>
          <w:rFonts w:ascii="Times New Roman" w:hAnsi="Times New Roman" w:cs="Times New Roman"/>
          <w:sz w:val="24"/>
          <w:szCs w:val="24"/>
        </w:rPr>
        <w:footnoteReference w:id="75"/>
      </w:r>
    </w:p>
    <w:p w14:paraId="02EB3CA5" w14:textId="77777777" w:rsidR="003D0ED6" w:rsidRPr="002F174F" w:rsidRDefault="003D0ED6" w:rsidP="003D0ED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Outside of the reach of the judicial arm of state or federal governments, the justice void was filled with private organizations, associations, camps and club. For example, the vigilante committee in San Francisco acquired eight thousand members in three months and cut the murder rate from over a hundred in the six months leading up to the formation of the committee, to only two in three months.</w:t>
      </w:r>
      <w:r w:rsidR="00C21BCC">
        <w:rPr>
          <w:rStyle w:val="FootnoteReference"/>
          <w:rFonts w:ascii="Times New Roman" w:hAnsi="Times New Roman" w:cs="Times New Roman"/>
          <w:sz w:val="24"/>
          <w:szCs w:val="24"/>
        </w:rPr>
        <w:footnoteReference w:id="76"/>
      </w:r>
      <w:r w:rsidRPr="002F174F">
        <w:rPr>
          <w:rFonts w:ascii="Times New Roman" w:hAnsi="Times New Roman" w:cs="Times New Roman"/>
          <w:sz w:val="24"/>
          <w:szCs w:val="24"/>
        </w:rPr>
        <w:t xml:space="preserve"> </w:t>
      </w:r>
    </w:p>
    <w:p w14:paraId="02EB3CA6" w14:textId="77777777" w:rsidR="003D0ED6" w:rsidRPr="002F174F" w:rsidRDefault="003D0ED6" w:rsidP="003D0ED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Anderson and Hill examine many examples of extra-legal polycentric private law systems that provides insights into how law and order functioned in the 19</w:t>
      </w:r>
      <w:r w:rsidRPr="002F174F">
        <w:rPr>
          <w:rFonts w:ascii="Times New Roman" w:hAnsi="Times New Roman" w:cs="Times New Roman"/>
          <w:sz w:val="24"/>
          <w:szCs w:val="24"/>
          <w:vertAlign w:val="superscript"/>
        </w:rPr>
        <w:t>th</w:t>
      </w:r>
      <w:r w:rsidRPr="002F174F">
        <w:rPr>
          <w:rFonts w:ascii="Times New Roman" w:hAnsi="Times New Roman" w:cs="Times New Roman"/>
          <w:sz w:val="24"/>
          <w:szCs w:val="24"/>
        </w:rPr>
        <w:t xml:space="preserve"> century American frontier. For example, claims associations were made up of pioneer ‘squatters’ were far beyond the control or jurisdiction of the federal government. Anderson and Hill write that each claims association adopted their “own constitution and by-laws, elected officers for the operation of the organization, established rules for adjudicating disputes, and established the procedure for the registration and protection of claims” as well</w:t>
      </w:r>
      <w:r w:rsidR="00C21BCC">
        <w:rPr>
          <w:rFonts w:ascii="Times New Roman" w:hAnsi="Times New Roman" w:cs="Times New Roman"/>
          <w:sz w:val="24"/>
          <w:szCs w:val="24"/>
        </w:rPr>
        <w:t xml:space="preserve"> as arbitration services.</w:t>
      </w:r>
      <w:r w:rsidR="00C21BCC">
        <w:rPr>
          <w:rStyle w:val="FootnoteReference"/>
          <w:rFonts w:ascii="Times New Roman" w:hAnsi="Times New Roman" w:cs="Times New Roman"/>
          <w:sz w:val="24"/>
          <w:szCs w:val="24"/>
        </w:rPr>
        <w:footnoteReference w:id="77"/>
      </w:r>
      <w:r w:rsidRPr="002F174F">
        <w:rPr>
          <w:rFonts w:ascii="Times New Roman" w:hAnsi="Times New Roman" w:cs="Times New Roman"/>
          <w:sz w:val="24"/>
          <w:szCs w:val="24"/>
        </w:rPr>
        <w:t xml:space="preserve"> While violence was an option for sanctioning perpetrators, Anderson and Hill state that individuals who agreed to a particular land club and then did not honor the agreed upon private property arrangements were usually sanctioned by ostracization: all members of a club would neither interacting nor trading with the sanctioned party. The land clubs were based on voluntary association, thus if geographic neighbors did not want the benefits and protection of a clu</w:t>
      </w:r>
      <w:r w:rsidR="00C21BCC">
        <w:rPr>
          <w:rFonts w:ascii="Times New Roman" w:hAnsi="Times New Roman" w:cs="Times New Roman"/>
          <w:sz w:val="24"/>
          <w:szCs w:val="24"/>
        </w:rPr>
        <w:t>b they were left alone.</w:t>
      </w:r>
      <w:r w:rsidR="00C21BCC">
        <w:rPr>
          <w:rStyle w:val="FootnoteReference"/>
          <w:rFonts w:ascii="Times New Roman" w:hAnsi="Times New Roman" w:cs="Times New Roman"/>
          <w:sz w:val="24"/>
          <w:szCs w:val="24"/>
        </w:rPr>
        <w:footnoteReference w:id="78"/>
      </w:r>
    </w:p>
    <w:p w14:paraId="02EB3CA7" w14:textId="77777777" w:rsidR="003D0ED6" w:rsidRPr="002F174F" w:rsidRDefault="003D0ED6" w:rsidP="003D0ED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ab/>
        <w:t>On a smaller scale than land owning citizens, extra-legal judicial order also arose in the mining camps, which formed across the frontier in the wake of the gold rush. Without a smidgen of constitutional authority, judge or officer of the law for five hundred miles, private law emerged to provide necessary order to facilitate human interaction.</w:t>
      </w:r>
      <w:r w:rsidR="00C21BCC">
        <w:rPr>
          <w:rStyle w:val="FootnoteReference"/>
          <w:rFonts w:ascii="Times New Roman" w:hAnsi="Times New Roman" w:cs="Times New Roman"/>
          <w:sz w:val="24"/>
          <w:szCs w:val="24"/>
        </w:rPr>
        <w:footnoteReference w:id="79"/>
      </w:r>
      <w:r w:rsidRPr="002F174F">
        <w:rPr>
          <w:rFonts w:ascii="Times New Roman" w:hAnsi="Times New Roman" w:cs="Times New Roman"/>
          <w:sz w:val="24"/>
          <w:szCs w:val="24"/>
        </w:rPr>
        <w:t xml:space="preserve"> Groups of miners entered into voluntary contracts, which specified both financing arrangements for the mining operations and governed their interpersonal relations, including caring for the sick, personal conduct alcohol and settling disputes. They had no higher enforcement or arbiter of disputes outside of the company. Each group specialized their rules to their local needs and knowledge. If an individual did not like the terms of one company, and could not bargain a change, they were free to leave a join another company</w:t>
      </w:r>
      <w:r w:rsidR="00C21BCC">
        <w:rPr>
          <w:rFonts w:ascii="Times New Roman" w:hAnsi="Times New Roman" w:cs="Times New Roman"/>
          <w:sz w:val="24"/>
          <w:szCs w:val="24"/>
        </w:rPr>
        <w:t>.</w:t>
      </w:r>
      <w:r w:rsidR="00C21BCC">
        <w:rPr>
          <w:rStyle w:val="FootnoteReference"/>
          <w:rFonts w:ascii="Times New Roman" w:hAnsi="Times New Roman" w:cs="Times New Roman"/>
          <w:sz w:val="24"/>
          <w:szCs w:val="24"/>
        </w:rPr>
        <w:footnoteReference w:id="80"/>
      </w:r>
      <w:r w:rsidRPr="002F174F">
        <w:rPr>
          <w:rFonts w:ascii="Times New Roman" w:hAnsi="Times New Roman" w:cs="Times New Roman"/>
          <w:sz w:val="24"/>
          <w:szCs w:val="24"/>
        </w:rPr>
        <w:t xml:space="preserve"> Humorously, in many of the camps all lawyers were strictly prohibited from practicing law</w:t>
      </w:r>
      <w:r w:rsidR="00C21BCC">
        <w:rPr>
          <w:rFonts w:ascii="Times New Roman" w:hAnsi="Times New Roman" w:cs="Times New Roman"/>
          <w:sz w:val="24"/>
          <w:szCs w:val="24"/>
        </w:rPr>
        <w:t xml:space="preserve"> (with threats of corporal punishment)</w:t>
      </w:r>
      <w:r w:rsidRPr="002F174F">
        <w:rPr>
          <w:rFonts w:ascii="Times New Roman" w:hAnsi="Times New Roman" w:cs="Times New Roman"/>
          <w:sz w:val="24"/>
          <w:szCs w:val="24"/>
        </w:rPr>
        <w:t>, reflecting their desire for common sense tort rulings that they decided, absent of bureaucracy and technicalities. Anderson and Hill highlight that in the case of a dispute “any man in the camp might be called upon to be the executive officer … anyone who was a law-abiding citizen might he considered for prosecutor or defender for the accused.” Evidence suggests that once formal governmental law was imposed upon min</w:t>
      </w:r>
      <w:r w:rsidR="00C21BCC">
        <w:rPr>
          <w:rFonts w:ascii="Times New Roman" w:hAnsi="Times New Roman" w:cs="Times New Roman"/>
          <w:sz w:val="24"/>
          <w:szCs w:val="24"/>
        </w:rPr>
        <w:t>ing camps, crime increased.</w:t>
      </w:r>
      <w:r w:rsidR="00C21BCC">
        <w:rPr>
          <w:rStyle w:val="FootnoteReference"/>
          <w:rFonts w:ascii="Times New Roman" w:hAnsi="Times New Roman" w:cs="Times New Roman"/>
          <w:sz w:val="24"/>
          <w:szCs w:val="24"/>
        </w:rPr>
        <w:footnoteReference w:id="81"/>
      </w:r>
      <w:r w:rsidR="00C21BCC">
        <w:rPr>
          <w:rFonts w:ascii="Times New Roman" w:hAnsi="Times New Roman" w:cs="Times New Roman"/>
          <w:sz w:val="24"/>
          <w:szCs w:val="24"/>
        </w:rPr>
        <w:t xml:space="preserve"> </w:t>
      </w:r>
      <w:r w:rsidRPr="002F174F">
        <w:rPr>
          <w:rFonts w:ascii="Times New Roman" w:hAnsi="Times New Roman" w:cs="Times New Roman"/>
          <w:sz w:val="24"/>
          <w:szCs w:val="24"/>
        </w:rPr>
        <w:t>The aforementioned miners’ courts</w:t>
      </w:r>
      <w:r w:rsidR="00C21BCC">
        <w:rPr>
          <w:rFonts w:ascii="Times New Roman" w:hAnsi="Times New Roman" w:cs="Times New Roman"/>
          <w:sz w:val="24"/>
          <w:szCs w:val="24"/>
        </w:rPr>
        <w:t>,</w:t>
      </w:r>
      <w:r w:rsidRPr="002F174F">
        <w:rPr>
          <w:rFonts w:ascii="Times New Roman" w:hAnsi="Times New Roman" w:cs="Times New Roman"/>
          <w:sz w:val="24"/>
          <w:szCs w:val="24"/>
        </w:rPr>
        <w:t xml:space="preserve"> </w:t>
      </w:r>
      <w:r w:rsidR="00C21BCC">
        <w:rPr>
          <w:rFonts w:ascii="Times New Roman" w:hAnsi="Times New Roman" w:cs="Times New Roman"/>
          <w:sz w:val="24"/>
          <w:szCs w:val="24"/>
        </w:rPr>
        <w:t xml:space="preserve">that </w:t>
      </w:r>
      <w:r w:rsidRPr="002F174F">
        <w:rPr>
          <w:rFonts w:ascii="Times New Roman" w:hAnsi="Times New Roman" w:cs="Times New Roman"/>
          <w:sz w:val="24"/>
          <w:szCs w:val="24"/>
        </w:rPr>
        <w:t>existed to r</w:t>
      </w:r>
      <w:r w:rsidR="00C21BCC">
        <w:rPr>
          <w:rFonts w:ascii="Times New Roman" w:hAnsi="Times New Roman" w:cs="Times New Roman"/>
          <w:sz w:val="24"/>
          <w:szCs w:val="24"/>
        </w:rPr>
        <w:t>esolve any disputes that arose, functioned as follows:</w:t>
      </w:r>
    </w:p>
    <w:p w14:paraId="02EB3CA8" w14:textId="77777777" w:rsidR="003D0ED6" w:rsidRPr="002F174F" w:rsidRDefault="003D0ED6" w:rsidP="00E01578">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a group of citizens were summoned to try a case … From their midst they would elect a presiding officer or judge and select six or twelve persons to serve as the jury. Most often their rulings were not disputed, but there was recourse when disputes arose. For example, in one case involving two partners, after a ruling by the miners' court, the losing partner called a mass meeting of the camp to plead his case and the decision was reversed. And if a larger group of miners was dissatisfied with the general rulings regarding camp boundaries or individual claim disputes, notices were posted in several places calling meeting of those wishing a division of the territory. ‘If a majority favored such action, the district was set apart and named. The old district was not consulted on the subject, but received a verbal notice</w:t>
      </w:r>
      <w:r w:rsidR="00C21BCC">
        <w:rPr>
          <w:rFonts w:ascii="Times New Roman" w:hAnsi="Times New Roman" w:cs="Times New Roman"/>
          <w:sz w:val="24"/>
          <w:szCs w:val="24"/>
        </w:rPr>
        <w:t xml:space="preserve"> of the new organization.</w:t>
      </w:r>
      <w:r w:rsidR="00C21BCC">
        <w:rPr>
          <w:rStyle w:val="FootnoteReference"/>
          <w:rFonts w:ascii="Times New Roman" w:hAnsi="Times New Roman" w:cs="Times New Roman"/>
          <w:sz w:val="24"/>
          <w:szCs w:val="24"/>
        </w:rPr>
        <w:footnoteReference w:id="82"/>
      </w:r>
    </w:p>
    <w:p w14:paraId="02EB3CA9" w14:textId="77777777" w:rsidR="003D0ED6" w:rsidRPr="002F174F" w:rsidRDefault="003D0ED6" w:rsidP="003D0ED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 xml:space="preserve">Anderson and Hill point out that such divisions were usually the result of differences in local customs and conditions, where separation greater meet </w:t>
      </w:r>
      <w:r w:rsidR="00C21BCC">
        <w:rPr>
          <w:rFonts w:ascii="Times New Roman" w:hAnsi="Times New Roman" w:cs="Times New Roman"/>
          <w:sz w:val="24"/>
          <w:szCs w:val="24"/>
        </w:rPr>
        <w:t>the needs of the miners.</w:t>
      </w:r>
      <w:r w:rsidR="00C21BCC">
        <w:rPr>
          <w:rStyle w:val="FootnoteReference"/>
          <w:rFonts w:ascii="Times New Roman" w:hAnsi="Times New Roman" w:cs="Times New Roman"/>
          <w:sz w:val="24"/>
          <w:szCs w:val="24"/>
        </w:rPr>
        <w:footnoteReference w:id="83"/>
      </w:r>
      <w:r w:rsidRPr="002F174F">
        <w:rPr>
          <w:rFonts w:ascii="Times New Roman" w:hAnsi="Times New Roman" w:cs="Times New Roman"/>
          <w:sz w:val="24"/>
          <w:szCs w:val="24"/>
        </w:rPr>
        <w:t xml:space="preserve"> </w:t>
      </w:r>
    </w:p>
    <w:p w14:paraId="02EB3CAA" w14:textId="77777777" w:rsidR="003D0ED6" w:rsidRPr="002F174F" w:rsidRDefault="003D0ED6" w:rsidP="003D0ED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Evidence by Beadle suggest that there was competition between courts for providing arbitration services. For example, in Colorado in 1860, there were four different private ‘governments’ operating in the same geographic area providing legal services: the miners’ courts, the people’s courts, a ‘provisional government’ in the mountains, and a ‘provisional government’ running conc</w:t>
      </w:r>
      <w:r w:rsidR="00C21BCC">
        <w:rPr>
          <w:rFonts w:ascii="Times New Roman" w:hAnsi="Times New Roman" w:cs="Times New Roman"/>
          <w:sz w:val="24"/>
          <w:szCs w:val="24"/>
        </w:rPr>
        <w:t>urrently in the valleys.</w:t>
      </w:r>
      <w:r w:rsidR="00C21BCC">
        <w:rPr>
          <w:rStyle w:val="FootnoteReference"/>
          <w:rFonts w:ascii="Times New Roman" w:hAnsi="Times New Roman" w:cs="Times New Roman"/>
          <w:sz w:val="24"/>
          <w:szCs w:val="24"/>
        </w:rPr>
        <w:footnoteReference w:id="84"/>
      </w:r>
      <w:r w:rsidRPr="002F174F">
        <w:rPr>
          <w:rFonts w:ascii="Times New Roman" w:hAnsi="Times New Roman" w:cs="Times New Roman"/>
          <w:sz w:val="24"/>
          <w:szCs w:val="24"/>
        </w:rPr>
        <w:t xml:space="preserve"> Individuals were free to choose which jurisdiction they would patronized with their business. “Appeals were taken from one to the other, papers certified up or down and over, and recognized, criminals delivered and judgments accepted from one court by another, with a happy informality which</w:t>
      </w:r>
      <w:r w:rsidR="00C21BCC">
        <w:rPr>
          <w:rFonts w:ascii="Times New Roman" w:hAnsi="Times New Roman" w:cs="Times New Roman"/>
          <w:sz w:val="24"/>
          <w:szCs w:val="24"/>
        </w:rPr>
        <w:t xml:space="preserve"> is pleasant to read of”</w:t>
      </w:r>
      <w:r w:rsidRPr="002F174F">
        <w:rPr>
          <w:rFonts w:ascii="Times New Roman" w:hAnsi="Times New Roman" w:cs="Times New Roman"/>
          <w:sz w:val="24"/>
          <w:szCs w:val="24"/>
        </w:rPr>
        <w:t>.</w:t>
      </w:r>
      <w:r w:rsidR="00C21BCC">
        <w:rPr>
          <w:rStyle w:val="FootnoteReference"/>
          <w:rFonts w:ascii="Times New Roman" w:hAnsi="Times New Roman" w:cs="Times New Roman"/>
          <w:sz w:val="24"/>
          <w:szCs w:val="24"/>
        </w:rPr>
        <w:footnoteReference w:id="85"/>
      </w:r>
      <w:r w:rsidRPr="002F174F">
        <w:rPr>
          <w:rFonts w:ascii="Times New Roman" w:hAnsi="Times New Roman" w:cs="Times New Roman"/>
          <w:sz w:val="24"/>
          <w:szCs w:val="24"/>
        </w:rPr>
        <w:t xml:space="preserve"> Beadle further points out that there was “undoubtedly much less crime in the two years this arrangement lasted” then the two years which followed after the formal, regula</w:t>
      </w:r>
      <w:r w:rsidR="00D35FA5">
        <w:rPr>
          <w:rFonts w:ascii="Times New Roman" w:hAnsi="Times New Roman" w:cs="Times New Roman"/>
          <w:sz w:val="24"/>
          <w:szCs w:val="24"/>
        </w:rPr>
        <w:t>r government was established.</w:t>
      </w:r>
      <w:r w:rsidR="00C21BCC">
        <w:rPr>
          <w:rStyle w:val="FootnoteReference"/>
          <w:rFonts w:ascii="Times New Roman" w:hAnsi="Times New Roman" w:cs="Times New Roman"/>
          <w:sz w:val="24"/>
          <w:szCs w:val="24"/>
        </w:rPr>
        <w:footnoteReference w:id="86"/>
      </w:r>
      <w:r w:rsidRPr="002F174F">
        <w:rPr>
          <w:rFonts w:ascii="Times New Roman" w:hAnsi="Times New Roman" w:cs="Times New Roman"/>
          <w:sz w:val="24"/>
          <w:szCs w:val="24"/>
        </w:rPr>
        <w:t xml:space="preserve"> </w:t>
      </w:r>
    </w:p>
    <w:p w14:paraId="02EB3CAB" w14:textId="77777777" w:rsidR="00BD4131" w:rsidRDefault="003D0ED6" w:rsidP="003D0ED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Anderson and Hill conclude that first, the West was orderly, due to private market agencies, second, there was a diversity of preferences and standards of law that were allowed to flourish from the decentralized legal systems, and third, competition between providers of legal protection provided positive and efficient results, seeing as individuals were always free to leave private legal jurisdictions. Anderson and Hill remark that there we still many problems in the “Wild West”, but it was anything but </w:t>
      </w:r>
      <w:r w:rsidRPr="002F174F">
        <w:rPr>
          <w:rFonts w:ascii="Times New Roman" w:hAnsi="Times New Roman" w:cs="Times New Roman"/>
          <w:i/>
          <w:sz w:val="24"/>
          <w:szCs w:val="24"/>
        </w:rPr>
        <w:t>Lord of the Flies</w:t>
      </w:r>
      <w:r w:rsidRPr="002F174F">
        <w:rPr>
          <w:rFonts w:ascii="Times New Roman" w:hAnsi="Times New Roman" w:cs="Times New Roman"/>
          <w:sz w:val="24"/>
          <w:szCs w:val="24"/>
        </w:rPr>
        <w:t xml:space="preserve"> with six-shooters and Gatling guns. </w:t>
      </w:r>
      <w:r w:rsidR="009A6D7E" w:rsidRPr="002F174F">
        <w:rPr>
          <w:rFonts w:ascii="Times New Roman" w:hAnsi="Times New Roman" w:cs="Times New Roman"/>
          <w:sz w:val="24"/>
          <w:szCs w:val="24"/>
        </w:rPr>
        <w:t xml:space="preserve">  </w:t>
      </w:r>
    </w:p>
    <w:p w14:paraId="02EB3CAC" w14:textId="77777777" w:rsidR="002652DC" w:rsidRPr="002F174F" w:rsidRDefault="002652DC" w:rsidP="002652DC">
      <w:pPr>
        <w:spacing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While the empirical evidence suggests such systems can emerge and function, this paper will also examine potential theoretical foundations for how private customary law is sustained, and furthermore, how it is more efficient than public, governmental law. </w:t>
      </w:r>
    </w:p>
    <w:p w14:paraId="02EB3CAD" w14:textId="77777777" w:rsidR="003125A0" w:rsidRDefault="003125A0" w:rsidP="002F0136">
      <w:pPr>
        <w:spacing w:after="0" w:line="480" w:lineRule="auto"/>
        <w:rPr>
          <w:rFonts w:ascii="Times New Roman" w:hAnsi="Times New Roman" w:cs="Times New Roman"/>
          <w:b/>
          <w:sz w:val="24"/>
          <w:szCs w:val="24"/>
        </w:rPr>
      </w:pPr>
    </w:p>
    <w:p w14:paraId="02EB3CAE" w14:textId="77777777" w:rsidR="00120204" w:rsidRPr="002F174F" w:rsidRDefault="000820CB" w:rsidP="002F013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III. ECONOMIC ANALYSIS</w:t>
      </w:r>
    </w:p>
    <w:p w14:paraId="02EB3CAF" w14:textId="77777777" w:rsidR="005326A1" w:rsidRPr="00EF6B52" w:rsidRDefault="005326A1" w:rsidP="002F0136">
      <w:pPr>
        <w:spacing w:after="0" w:line="480" w:lineRule="auto"/>
        <w:ind w:firstLine="720"/>
        <w:rPr>
          <w:rFonts w:ascii="Times New Roman" w:hAnsi="Times New Roman" w:cs="Times New Roman"/>
          <w:sz w:val="24"/>
          <w:szCs w:val="24"/>
        </w:rPr>
      </w:pPr>
      <w:r w:rsidRPr="00EF6B52">
        <w:rPr>
          <w:rFonts w:ascii="Times New Roman" w:hAnsi="Times New Roman" w:cs="Times New Roman"/>
          <w:sz w:val="24"/>
          <w:szCs w:val="24"/>
        </w:rPr>
        <w:t>While the aforementioned historical evidence suggests that private law can bo</w:t>
      </w:r>
      <w:r w:rsidR="00E602A2">
        <w:rPr>
          <w:rFonts w:ascii="Times New Roman" w:hAnsi="Times New Roman" w:cs="Times New Roman"/>
          <w:sz w:val="24"/>
          <w:szCs w:val="24"/>
        </w:rPr>
        <w:t>th exist and function efficiently</w:t>
      </w:r>
      <w:r w:rsidRPr="00EF6B52">
        <w:rPr>
          <w:rFonts w:ascii="Times New Roman" w:hAnsi="Times New Roman" w:cs="Times New Roman"/>
          <w:sz w:val="24"/>
          <w:szCs w:val="24"/>
        </w:rPr>
        <w:t xml:space="preserve">, simple thought experiments about social interaction fuel great skepticism </w:t>
      </w:r>
      <w:r w:rsidR="00E602A2">
        <w:rPr>
          <w:rFonts w:ascii="Times New Roman" w:hAnsi="Times New Roman" w:cs="Times New Roman"/>
          <w:sz w:val="24"/>
          <w:szCs w:val="24"/>
        </w:rPr>
        <w:t>concerning</w:t>
      </w:r>
      <w:r w:rsidRPr="00EF6B52">
        <w:rPr>
          <w:rFonts w:ascii="Times New Roman" w:hAnsi="Times New Roman" w:cs="Times New Roman"/>
          <w:sz w:val="24"/>
          <w:szCs w:val="24"/>
        </w:rPr>
        <w:t xml:space="preserve"> the reasonability of voluntary legal systems. </w:t>
      </w:r>
      <w:r w:rsidR="00E602A2">
        <w:rPr>
          <w:rFonts w:ascii="Times New Roman" w:hAnsi="Times New Roman" w:cs="Times New Roman"/>
          <w:sz w:val="24"/>
          <w:szCs w:val="24"/>
        </w:rPr>
        <w:t>For instance, c</w:t>
      </w:r>
      <w:r w:rsidRPr="00EF6B52">
        <w:rPr>
          <w:rFonts w:ascii="Times New Roman" w:hAnsi="Times New Roman" w:cs="Times New Roman"/>
          <w:sz w:val="24"/>
          <w:szCs w:val="24"/>
        </w:rPr>
        <w:t xml:space="preserve">ontract violations are seen as a market failure justifying government provision of courts as a ‘public good’. </w:t>
      </w:r>
      <w:r w:rsidR="00776D86">
        <w:rPr>
          <w:rFonts w:ascii="Times New Roman" w:hAnsi="Times New Roman" w:cs="Times New Roman"/>
          <w:sz w:val="24"/>
          <w:szCs w:val="24"/>
        </w:rPr>
        <w:t>In response, t</w:t>
      </w:r>
      <w:r w:rsidRPr="00EF6B52">
        <w:rPr>
          <w:rFonts w:ascii="Times New Roman" w:hAnsi="Times New Roman" w:cs="Times New Roman"/>
          <w:sz w:val="24"/>
          <w:szCs w:val="24"/>
        </w:rPr>
        <w:t xml:space="preserve">he </w:t>
      </w:r>
      <w:r w:rsidR="00776D86">
        <w:rPr>
          <w:rFonts w:ascii="Times New Roman" w:hAnsi="Times New Roman" w:cs="Times New Roman"/>
          <w:sz w:val="24"/>
          <w:szCs w:val="24"/>
        </w:rPr>
        <w:t xml:space="preserve">political economy </w:t>
      </w:r>
      <w:r w:rsidRPr="00EF6B52">
        <w:rPr>
          <w:rFonts w:ascii="Times New Roman" w:hAnsi="Times New Roman" w:cs="Times New Roman"/>
          <w:sz w:val="24"/>
          <w:szCs w:val="24"/>
        </w:rPr>
        <w:t xml:space="preserve">of Eleanor and Vincent Ostrom, and their </w:t>
      </w:r>
      <w:r w:rsidR="00E602A2">
        <w:rPr>
          <w:rFonts w:ascii="Times New Roman" w:hAnsi="Times New Roman" w:cs="Times New Roman"/>
          <w:sz w:val="24"/>
          <w:szCs w:val="24"/>
        </w:rPr>
        <w:t>institutional analysis, provide important insight</w:t>
      </w:r>
      <w:r w:rsidRPr="00EF6B52">
        <w:rPr>
          <w:rFonts w:ascii="Times New Roman" w:hAnsi="Times New Roman" w:cs="Times New Roman"/>
          <w:sz w:val="24"/>
          <w:szCs w:val="24"/>
        </w:rPr>
        <w:t xml:space="preserve"> into the plausibility, functionality and efficiency of private law, and why </w:t>
      </w:r>
      <w:r w:rsidR="00E602A2">
        <w:rPr>
          <w:rFonts w:ascii="Times New Roman" w:hAnsi="Times New Roman" w:cs="Times New Roman"/>
          <w:sz w:val="24"/>
          <w:szCs w:val="24"/>
        </w:rPr>
        <w:t>law</w:t>
      </w:r>
      <w:r w:rsidRPr="00EF6B52">
        <w:rPr>
          <w:rFonts w:ascii="Times New Roman" w:hAnsi="Times New Roman" w:cs="Times New Roman"/>
          <w:sz w:val="24"/>
          <w:szCs w:val="24"/>
        </w:rPr>
        <w:t xml:space="preserve"> should </w:t>
      </w:r>
      <w:r w:rsidR="00E602A2">
        <w:rPr>
          <w:rFonts w:ascii="Times New Roman" w:hAnsi="Times New Roman" w:cs="Times New Roman"/>
          <w:sz w:val="24"/>
          <w:szCs w:val="24"/>
        </w:rPr>
        <w:t xml:space="preserve">not be considered a public good. </w:t>
      </w:r>
      <w:r>
        <w:rPr>
          <w:rFonts w:ascii="Times New Roman" w:hAnsi="Times New Roman" w:cs="Times New Roman"/>
          <w:sz w:val="24"/>
          <w:szCs w:val="24"/>
        </w:rPr>
        <w:t>It is important to note that the Ostroms do not support private law in their works, and accept a limited rule of the state in society, as will be elaborated upon later. It is not the argument of this paper that the Ostroms would agree</w:t>
      </w:r>
      <w:r w:rsidRPr="00EF6B52">
        <w:rPr>
          <w:rFonts w:ascii="Times New Roman" w:hAnsi="Times New Roman" w:cs="Times New Roman"/>
          <w:sz w:val="24"/>
          <w:szCs w:val="24"/>
        </w:rPr>
        <w:t xml:space="preserve"> </w:t>
      </w:r>
      <w:r>
        <w:rPr>
          <w:rFonts w:ascii="Times New Roman" w:hAnsi="Times New Roman" w:cs="Times New Roman"/>
          <w:sz w:val="24"/>
          <w:szCs w:val="24"/>
        </w:rPr>
        <w:t xml:space="preserve">with polycentric private legal </w:t>
      </w:r>
      <w:r w:rsidR="00776D86">
        <w:rPr>
          <w:rFonts w:ascii="Times New Roman" w:hAnsi="Times New Roman" w:cs="Times New Roman"/>
          <w:sz w:val="24"/>
          <w:szCs w:val="24"/>
        </w:rPr>
        <w:t>systems, rather that the Ostrom</w:t>
      </w:r>
      <w:r>
        <w:rPr>
          <w:rFonts w:ascii="Times New Roman" w:hAnsi="Times New Roman" w:cs="Times New Roman"/>
          <w:sz w:val="24"/>
          <w:szCs w:val="24"/>
        </w:rPr>
        <w:t>s</w:t>
      </w:r>
      <w:r w:rsidR="00776D86">
        <w:rPr>
          <w:rFonts w:ascii="Times New Roman" w:hAnsi="Times New Roman" w:cs="Times New Roman"/>
          <w:sz w:val="24"/>
          <w:szCs w:val="24"/>
        </w:rPr>
        <w:t>’</w:t>
      </w:r>
      <w:r>
        <w:rPr>
          <w:rFonts w:ascii="Times New Roman" w:hAnsi="Times New Roman" w:cs="Times New Roman"/>
          <w:sz w:val="24"/>
          <w:szCs w:val="24"/>
        </w:rPr>
        <w:t xml:space="preserve"> method and</w:t>
      </w:r>
      <w:r w:rsidR="002661E4">
        <w:rPr>
          <w:rFonts w:ascii="Times New Roman" w:hAnsi="Times New Roman" w:cs="Times New Roman"/>
          <w:sz w:val="24"/>
          <w:szCs w:val="24"/>
        </w:rPr>
        <w:t xml:space="preserve"> institutional analysis provide useful insight</w:t>
      </w:r>
      <w:r>
        <w:rPr>
          <w:rFonts w:ascii="Times New Roman" w:hAnsi="Times New Roman" w:cs="Times New Roman"/>
          <w:sz w:val="24"/>
          <w:szCs w:val="24"/>
        </w:rPr>
        <w:t xml:space="preserve"> into the plausibility and efficiency of private law. </w:t>
      </w:r>
    </w:p>
    <w:p w14:paraId="02EB3CB0" w14:textId="77777777" w:rsidR="005326A1" w:rsidRPr="00EF6B52" w:rsidRDefault="005326A1" w:rsidP="002F0136">
      <w:pPr>
        <w:spacing w:after="0" w:line="480" w:lineRule="auto"/>
        <w:rPr>
          <w:rFonts w:ascii="Times New Roman" w:hAnsi="Times New Roman" w:cs="Times New Roman"/>
          <w:b/>
          <w:sz w:val="24"/>
          <w:szCs w:val="24"/>
        </w:rPr>
      </w:pPr>
      <w:r>
        <w:rPr>
          <w:rFonts w:ascii="Times New Roman" w:hAnsi="Times New Roman" w:cs="Times New Roman"/>
          <w:b/>
          <w:sz w:val="24"/>
          <w:szCs w:val="24"/>
        </w:rPr>
        <w:t>A. ‘Third Way’ Institutional Analysis</w:t>
      </w:r>
    </w:p>
    <w:p w14:paraId="02EB3CB1" w14:textId="77777777" w:rsidR="005326A1" w:rsidRPr="00807EE2" w:rsidRDefault="005326A1" w:rsidP="002F01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07EE2">
        <w:rPr>
          <w:rFonts w:ascii="Times New Roman" w:hAnsi="Times New Roman" w:cs="Times New Roman"/>
          <w:sz w:val="24"/>
          <w:szCs w:val="24"/>
        </w:rPr>
        <w:t>The Ostroms</w:t>
      </w:r>
      <w:r w:rsidR="002661E4">
        <w:rPr>
          <w:rFonts w:ascii="Times New Roman" w:hAnsi="Times New Roman" w:cs="Times New Roman"/>
          <w:sz w:val="24"/>
          <w:szCs w:val="24"/>
        </w:rPr>
        <w:t>’</w:t>
      </w:r>
      <w:r w:rsidRPr="00807EE2">
        <w:rPr>
          <w:rFonts w:ascii="Times New Roman" w:hAnsi="Times New Roman" w:cs="Times New Roman"/>
          <w:sz w:val="24"/>
          <w:szCs w:val="24"/>
        </w:rPr>
        <w:t xml:space="preserve"> </w:t>
      </w:r>
      <w:r>
        <w:rPr>
          <w:rFonts w:ascii="Times New Roman" w:hAnsi="Times New Roman" w:cs="Times New Roman"/>
          <w:sz w:val="24"/>
          <w:szCs w:val="24"/>
        </w:rPr>
        <w:t>work is grounded in a rejection of a</w:t>
      </w:r>
      <w:r w:rsidRPr="00807EE2">
        <w:rPr>
          <w:rFonts w:ascii="Times New Roman" w:hAnsi="Times New Roman" w:cs="Times New Roman"/>
          <w:sz w:val="24"/>
          <w:szCs w:val="24"/>
        </w:rPr>
        <w:t xml:space="preserve"> theoretical dichotomy between ‘market’ and ‘state’, where the ‘market’ only includes simple private property exchanges between individuals involving direct payments and contracts</w:t>
      </w:r>
      <w:r>
        <w:rPr>
          <w:rFonts w:ascii="Times New Roman" w:hAnsi="Times New Roman" w:cs="Times New Roman"/>
          <w:sz w:val="24"/>
          <w:szCs w:val="24"/>
        </w:rPr>
        <w:t>,</w:t>
      </w:r>
      <w:r w:rsidRPr="00807EE2">
        <w:rPr>
          <w:rFonts w:ascii="Times New Roman" w:hAnsi="Times New Roman" w:cs="Times New Roman"/>
          <w:sz w:val="24"/>
          <w:szCs w:val="24"/>
        </w:rPr>
        <w:t xml:space="preserve"> and ‘state’ </w:t>
      </w:r>
      <w:r>
        <w:rPr>
          <w:rFonts w:ascii="Times New Roman" w:hAnsi="Times New Roman" w:cs="Times New Roman"/>
          <w:sz w:val="24"/>
          <w:szCs w:val="24"/>
        </w:rPr>
        <w:t xml:space="preserve">is the coercive force that coordinates </w:t>
      </w:r>
      <w:r w:rsidRPr="00807EE2">
        <w:rPr>
          <w:rFonts w:ascii="Times New Roman" w:hAnsi="Times New Roman" w:cs="Times New Roman"/>
          <w:sz w:val="24"/>
          <w:szCs w:val="24"/>
        </w:rPr>
        <w:t>and governing large groups of indi</w:t>
      </w:r>
      <w:r w:rsidR="00D35FA5">
        <w:rPr>
          <w:rFonts w:ascii="Times New Roman" w:hAnsi="Times New Roman" w:cs="Times New Roman"/>
          <w:sz w:val="24"/>
          <w:szCs w:val="24"/>
        </w:rPr>
        <w:t>viduals and their interactions.</w:t>
      </w:r>
      <w:r w:rsidR="00D35FA5">
        <w:rPr>
          <w:rStyle w:val="FootnoteReference"/>
          <w:rFonts w:ascii="Times New Roman" w:hAnsi="Times New Roman" w:cs="Times New Roman"/>
          <w:sz w:val="24"/>
          <w:szCs w:val="24"/>
        </w:rPr>
        <w:footnoteReference w:id="87"/>
      </w:r>
      <w:r w:rsidR="00D35FA5">
        <w:rPr>
          <w:rFonts w:ascii="Times New Roman" w:hAnsi="Times New Roman" w:cs="Times New Roman"/>
          <w:sz w:val="24"/>
          <w:szCs w:val="24"/>
        </w:rPr>
        <w:t xml:space="preserve"> </w:t>
      </w:r>
      <w:r w:rsidRPr="00807EE2">
        <w:rPr>
          <w:rFonts w:ascii="Times New Roman" w:hAnsi="Times New Roman" w:cs="Times New Roman"/>
          <w:sz w:val="24"/>
          <w:szCs w:val="24"/>
        </w:rPr>
        <w:t>When the Ostroms discuss government and governance</w:t>
      </w:r>
      <w:r>
        <w:rPr>
          <w:rFonts w:ascii="Times New Roman" w:hAnsi="Times New Roman" w:cs="Times New Roman"/>
          <w:sz w:val="24"/>
          <w:szCs w:val="24"/>
        </w:rPr>
        <w:t xml:space="preserve"> throughout their work</w:t>
      </w:r>
      <w:r w:rsidRPr="00807EE2">
        <w:rPr>
          <w:rFonts w:ascii="Times New Roman" w:hAnsi="Times New Roman" w:cs="Times New Roman"/>
          <w:sz w:val="24"/>
          <w:szCs w:val="24"/>
        </w:rPr>
        <w:t xml:space="preserve"> they do not strictly mean the state</w:t>
      </w:r>
      <w:r>
        <w:rPr>
          <w:rFonts w:ascii="Times New Roman" w:hAnsi="Times New Roman" w:cs="Times New Roman"/>
          <w:sz w:val="24"/>
          <w:szCs w:val="24"/>
        </w:rPr>
        <w:t>.</w:t>
      </w:r>
      <w:r w:rsidRPr="00807EE2">
        <w:rPr>
          <w:rFonts w:ascii="Times New Roman" w:hAnsi="Times New Roman" w:cs="Times New Roman"/>
          <w:sz w:val="24"/>
          <w:szCs w:val="24"/>
        </w:rPr>
        <w:t xml:space="preserve"> V. Ostrom states,</w:t>
      </w:r>
      <w:r>
        <w:rPr>
          <w:rFonts w:ascii="Times New Roman" w:hAnsi="Times New Roman" w:cs="Times New Roman"/>
          <w:sz w:val="24"/>
          <w:szCs w:val="24"/>
        </w:rPr>
        <w:t xml:space="preserve"> that the “</w:t>
      </w:r>
      <w:r w:rsidRPr="00807EE2">
        <w:rPr>
          <w:rFonts w:ascii="Times New Roman" w:hAnsi="Times New Roman" w:cs="Times New Roman"/>
          <w:sz w:val="24"/>
          <w:szCs w:val="24"/>
        </w:rPr>
        <w:t>focus upon States governing Societies has stripped much of human consciousness about what it means to be a human being coping with the exigen</w:t>
      </w:r>
      <w:r w:rsidR="00D35FA5">
        <w:rPr>
          <w:rFonts w:ascii="Times New Roman" w:hAnsi="Times New Roman" w:cs="Times New Roman"/>
          <w:sz w:val="24"/>
          <w:szCs w:val="24"/>
        </w:rPr>
        <w:t>cies of everyday life”</w:t>
      </w:r>
      <w:r>
        <w:rPr>
          <w:rFonts w:ascii="Times New Roman" w:hAnsi="Times New Roman" w:cs="Times New Roman"/>
          <w:sz w:val="24"/>
          <w:szCs w:val="24"/>
        </w:rPr>
        <w:t>.</w:t>
      </w:r>
      <w:r w:rsidR="00D35FA5">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Instead, it must be understood that,</w:t>
      </w:r>
    </w:p>
    <w:p w14:paraId="02EB3CB2" w14:textId="77777777" w:rsidR="005326A1" w:rsidRDefault="005326A1" w:rsidP="002F0136">
      <w:pPr>
        <w:spacing w:after="0" w:line="240" w:lineRule="auto"/>
        <w:ind w:left="720"/>
        <w:rPr>
          <w:rFonts w:ascii="Times New Roman" w:hAnsi="Times New Roman" w:cs="Times New Roman"/>
          <w:sz w:val="24"/>
          <w:szCs w:val="24"/>
        </w:rPr>
      </w:pPr>
      <w:r w:rsidRPr="00807EE2">
        <w:rPr>
          <w:rFonts w:ascii="Times New Roman" w:hAnsi="Times New Roman" w:cs="Times New Roman"/>
          <w:sz w:val="24"/>
          <w:szCs w:val="24"/>
        </w:rPr>
        <w:t>Families, voluntary associations, villages, and other forms of human association all involve some form of self-g</w:t>
      </w:r>
      <w:r w:rsidR="00EE587E">
        <w:rPr>
          <w:rFonts w:ascii="Times New Roman" w:hAnsi="Times New Roman" w:cs="Times New Roman"/>
          <w:sz w:val="24"/>
          <w:szCs w:val="24"/>
        </w:rPr>
        <w:t>overnment. Rather than looking</w:t>
      </w:r>
      <w:r w:rsidRPr="00807EE2">
        <w:rPr>
          <w:rFonts w:ascii="Times New Roman" w:hAnsi="Times New Roman" w:cs="Times New Roman"/>
          <w:sz w:val="24"/>
          <w:szCs w:val="24"/>
        </w:rPr>
        <w:t xml:space="preserve"> only to states, we need to give much more attention to building the kinds of basic institutional structures that enable people to find ways of relating constrictively to one another and of resolving problems in their daily lives…People can rely on self-help in arranging their institutions, rather than depending upon ‘the elite </w:t>
      </w:r>
      <w:r w:rsidR="00D35FA5">
        <w:rPr>
          <w:rFonts w:ascii="Times New Roman" w:hAnsi="Times New Roman" w:cs="Times New Roman"/>
          <w:sz w:val="24"/>
          <w:szCs w:val="24"/>
        </w:rPr>
        <w:t>decision makers of government.’</w:t>
      </w:r>
      <w:r w:rsidR="00D35FA5">
        <w:rPr>
          <w:rStyle w:val="FootnoteReference"/>
          <w:rFonts w:ascii="Times New Roman" w:hAnsi="Times New Roman" w:cs="Times New Roman"/>
          <w:sz w:val="24"/>
          <w:szCs w:val="24"/>
        </w:rPr>
        <w:footnoteReference w:id="89"/>
      </w:r>
    </w:p>
    <w:p w14:paraId="02EB3CB3" w14:textId="77777777" w:rsidR="005326A1" w:rsidRDefault="005326A1" w:rsidP="00776D86">
      <w:pPr>
        <w:spacing w:before="240" w:after="0" w:line="480" w:lineRule="auto"/>
        <w:rPr>
          <w:rFonts w:ascii="Times New Roman" w:hAnsi="Times New Roman" w:cs="Times New Roman"/>
          <w:sz w:val="24"/>
          <w:szCs w:val="24"/>
        </w:rPr>
      </w:pPr>
      <w:r>
        <w:rPr>
          <w:rFonts w:ascii="Times New Roman" w:hAnsi="Times New Roman" w:cs="Times New Roman"/>
          <w:sz w:val="24"/>
          <w:szCs w:val="24"/>
        </w:rPr>
        <w:t>T</w:t>
      </w:r>
      <w:r w:rsidRPr="00807EE2">
        <w:rPr>
          <w:rFonts w:ascii="Times New Roman" w:hAnsi="Times New Roman" w:cs="Times New Roman"/>
          <w:sz w:val="24"/>
          <w:szCs w:val="24"/>
        </w:rPr>
        <w:t xml:space="preserve">he role of the ‘state’ can be performed voluntarily and without coercion, and thus they call </w:t>
      </w:r>
      <w:r>
        <w:rPr>
          <w:rFonts w:ascii="Times New Roman" w:hAnsi="Times New Roman" w:cs="Times New Roman"/>
          <w:sz w:val="24"/>
          <w:szCs w:val="24"/>
        </w:rPr>
        <w:t>for analysis of</w:t>
      </w:r>
      <w:r w:rsidRPr="00807EE2">
        <w:rPr>
          <w:rFonts w:ascii="Times New Roman" w:hAnsi="Times New Roman" w:cs="Times New Roman"/>
          <w:sz w:val="24"/>
          <w:szCs w:val="24"/>
        </w:rPr>
        <w:t xml:space="preserve"> </w:t>
      </w:r>
      <w:r>
        <w:rPr>
          <w:rFonts w:ascii="Times New Roman" w:hAnsi="Times New Roman" w:cs="Times New Roman"/>
          <w:sz w:val="24"/>
          <w:szCs w:val="24"/>
        </w:rPr>
        <w:t>voluntary</w:t>
      </w:r>
      <w:r w:rsidRPr="00807EE2">
        <w:rPr>
          <w:rFonts w:ascii="Times New Roman" w:hAnsi="Times New Roman" w:cs="Times New Roman"/>
          <w:sz w:val="24"/>
          <w:szCs w:val="24"/>
        </w:rPr>
        <w:t xml:space="preserve"> </w:t>
      </w:r>
      <w:r>
        <w:rPr>
          <w:rFonts w:ascii="Times New Roman" w:hAnsi="Times New Roman" w:cs="Times New Roman"/>
          <w:sz w:val="24"/>
          <w:szCs w:val="24"/>
        </w:rPr>
        <w:t>‘</w:t>
      </w:r>
      <w:r w:rsidRPr="00807EE2">
        <w:rPr>
          <w:rFonts w:ascii="Times New Roman" w:hAnsi="Times New Roman" w:cs="Times New Roman"/>
          <w:sz w:val="24"/>
          <w:szCs w:val="24"/>
        </w:rPr>
        <w:t>public goods</w:t>
      </w:r>
      <w:r>
        <w:rPr>
          <w:rFonts w:ascii="Times New Roman" w:hAnsi="Times New Roman" w:cs="Times New Roman"/>
          <w:sz w:val="24"/>
          <w:szCs w:val="24"/>
        </w:rPr>
        <w:t>’</w:t>
      </w:r>
      <w:r w:rsidR="00D35FA5">
        <w:rPr>
          <w:rFonts w:ascii="Times New Roman" w:hAnsi="Times New Roman" w:cs="Times New Roman"/>
          <w:sz w:val="24"/>
          <w:szCs w:val="24"/>
        </w:rPr>
        <w:t>.</w:t>
      </w:r>
      <w:r w:rsidR="00D35FA5">
        <w:rPr>
          <w:rStyle w:val="FootnoteReference"/>
          <w:rFonts w:ascii="Times New Roman" w:hAnsi="Times New Roman" w:cs="Times New Roman"/>
          <w:sz w:val="24"/>
          <w:szCs w:val="24"/>
        </w:rPr>
        <w:footnoteReference w:id="90"/>
      </w:r>
    </w:p>
    <w:p w14:paraId="02EB3CB4" w14:textId="77777777" w:rsidR="005326A1" w:rsidRDefault="005326A1" w:rsidP="002F01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terminology of public goods comes from </w:t>
      </w:r>
      <w:r w:rsidRPr="002F174F">
        <w:rPr>
          <w:rFonts w:ascii="Times New Roman" w:hAnsi="Times New Roman" w:cs="Times New Roman"/>
          <w:sz w:val="24"/>
          <w:szCs w:val="24"/>
        </w:rPr>
        <w:t>Samuelson</w:t>
      </w:r>
      <w:r>
        <w:rPr>
          <w:rFonts w:ascii="Times New Roman" w:hAnsi="Times New Roman" w:cs="Times New Roman"/>
          <w:sz w:val="24"/>
          <w:szCs w:val="24"/>
        </w:rPr>
        <w:t xml:space="preserve">’s paper </w:t>
      </w:r>
      <w:r w:rsidRPr="0003168E">
        <w:rPr>
          <w:rFonts w:ascii="Times New Roman" w:hAnsi="Times New Roman" w:cs="Times New Roman"/>
          <w:i/>
          <w:sz w:val="24"/>
          <w:szCs w:val="24"/>
        </w:rPr>
        <w:t>The Pure Theory of Public Expenditure</w:t>
      </w:r>
      <w:r w:rsidRPr="002F174F">
        <w:rPr>
          <w:rFonts w:ascii="Times New Roman" w:hAnsi="Times New Roman" w:cs="Times New Roman"/>
          <w:i/>
          <w:sz w:val="24"/>
          <w:szCs w:val="24"/>
        </w:rPr>
        <w:t xml:space="preserve"> </w:t>
      </w:r>
      <w:r w:rsidRPr="002F174F">
        <w:rPr>
          <w:rFonts w:ascii="Times New Roman" w:hAnsi="Times New Roman" w:cs="Times New Roman"/>
          <w:sz w:val="24"/>
          <w:szCs w:val="24"/>
        </w:rPr>
        <w:t>(1954)</w:t>
      </w:r>
      <w:r>
        <w:rPr>
          <w:rFonts w:ascii="Times New Roman" w:hAnsi="Times New Roman" w:cs="Times New Roman"/>
          <w:sz w:val="24"/>
          <w:szCs w:val="24"/>
        </w:rPr>
        <w:t>, in which he divides all</w:t>
      </w:r>
      <w:r w:rsidRPr="002F174F">
        <w:rPr>
          <w:rFonts w:ascii="Times New Roman" w:hAnsi="Times New Roman" w:cs="Times New Roman"/>
          <w:sz w:val="24"/>
          <w:szCs w:val="24"/>
        </w:rPr>
        <w:t xml:space="preserve"> goods into private goods and public goods. Private goods are excludable, meaning that individuals can exclude other individuals from enjoying a good or service unless they pay for it, and are rivalrous, meaning that one individual</w:t>
      </w:r>
      <w:r w:rsidR="00E459F7">
        <w:rPr>
          <w:rFonts w:ascii="Times New Roman" w:hAnsi="Times New Roman" w:cs="Times New Roman"/>
          <w:sz w:val="24"/>
          <w:szCs w:val="24"/>
        </w:rPr>
        <w:t>’</w:t>
      </w:r>
      <w:r w:rsidRPr="002F174F">
        <w:rPr>
          <w:rFonts w:ascii="Times New Roman" w:hAnsi="Times New Roman" w:cs="Times New Roman"/>
          <w:sz w:val="24"/>
          <w:szCs w:val="24"/>
        </w:rPr>
        <w:t>s use of the good or service is mutually exclusive with another individual using it. Public good are non</w:t>
      </w:r>
      <w:r w:rsidR="00776D86">
        <w:rPr>
          <w:rFonts w:ascii="Times New Roman" w:hAnsi="Times New Roman" w:cs="Times New Roman"/>
          <w:sz w:val="24"/>
          <w:szCs w:val="24"/>
        </w:rPr>
        <w:t>-</w:t>
      </w:r>
      <w:r w:rsidRPr="002F174F">
        <w:rPr>
          <w:rFonts w:ascii="Times New Roman" w:hAnsi="Times New Roman" w:cs="Times New Roman"/>
          <w:sz w:val="24"/>
          <w:szCs w:val="24"/>
        </w:rPr>
        <w:t>excludable, meaning that it is impossible to keep those who do not pay from enjoying the good or service, and non</w:t>
      </w:r>
      <w:r w:rsidR="00776D86">
        <w:rPr>
          <w:rFonts w:ascii="Times New Roman" w:hAnsi="Times New Roman" w:cs="Times New Roman"/>
          <w:sz w:val="24"/>
          <w:szCs w:val="24"/>
        </w:rPr>
        <w:t>-riva</w:t>
      </w:r>
      <w:r w:rsidRPr="002F174F">
        <w:rPr>
          <w:rFonts w:ascii="Times New Roman" w:hAnsi="Times New Roman" w:cs="Times New Roman"/>
          <w:sz w:val="24"/>
          <w:szCs w:val="24"/>
        </w:rPr>
        <w:t>lrous, meaning that an individual’s use of the good or service does not limit another individual’s ability to use it as well.</w:t>
      </w:r>
      <w:r w:rsidRPr="002F174F">
        <w:rPr>
          <w:rStyle w:val="FootnoteReference"/>
          <w:rFonts w:ascii="Times New Roman" w:hAnsi="Times New Roman" w:cs="Times New Roman"/>
          <w:sz w:val="24"/>
          <w:szCs w:val="24"/>
        </w:rPr>
        <w:footnoteReference w:id="91"/>
      </w:r>
      <w:r w:rsidRPr="002F174F">
        <w:rPr>
          <w:rFonts w:ascii="Times New Roman" w:hAnsi="Times New Roman" w:cs="Times New Roman"/>
          <w:sz w:val="24"/>
          <w:szCs w:val="24"/>
        </w:rPr>
        <w:t xml:space="preserve"> Buchanan, in his work </w:t>
      </w:r>
      <w:r w:rsidRPr="002F174F">
        <w:rPr>
          <w:rFonts w:ascii="Times New Roman" w:hAnsi="Times New Roman" w:cs="Times New Roman"/>
          <w:i/>
          <w:sz w:val="24"/>
          <w:szCs w:val="24"/>
        </w:rPr>
        <w:t xml:space="preserve">An Economy Theory of Clubs </w:t>
      </w:r>
      <w:r w:rsidRPr="002F174F">
        <w:rPr>
          <w:rFonts w:ascii="Times New Roman" w:hAnsi="Times New Roman" w:cs="Times New Roman"/>
          <w:sz w:val="24"/>
          <w:szCs w:val="24"/>
        </w:rPr>
        <w:t xml:space="preserve">(1965), rejects the strict dichotomy between public and private goods, stating that there is a third </w:t>
      </w:r>
      <w:r w:rsidR="00CF2244">
        <w:rPr>
          <w:rFonts w:ascii="Times New Roman" w:hAnsi="Times New Roman" w:cs="Times New Roman"/>
          <w:sz w:val="24"/>
          <w:szCs w:val="24"/>
        </w:rPr>
        <w:t>way of looking at goods, which he called ‘</w:t>
      </w:r>
      <w:r>
        <w:rPr>
          <w:rFonts w:ascii="Times New Roman" w:hAnsi="Times New Roman" w:cs="Times New Roman"/>
          <w:sz w:val="24"/>
          <w:szCs w:val="24"/>
        </w:rPr>
        <w:t>c</w:t>
      </w:r>
      <w:r w:rsidRPr="002F174F">
        <w:rPr>
          <w:rFonts w:ascii="Times New Roman" w:hAnsi="Times New Roman" w:cs="Times New Roman"/>
          <w:sz w:val="24"/>
          <w:szCs w:val="24"/>
        </w:rPr>
        <w:t>lub good</w:t>
      </w:r>
      <w:r>
        <w:rPr>
          <w:rFonts w:ascii="Times New Roman" w:hAnsi="Times New Roman" w:cs="Times New Roman"/>
          <w:sz w:val="24"/>
          <w:szCs w:val="24"/>
        </w:rPr>
        <w:t>s</w:t>
      </w:r>
      <w:r w:rsidR="00CF2244">
        <w:rPr>
          <w:rFonts w:ascii="Times New Roman" w:hAnsi="Times New Roman" w:cs="Times New Roman"/>
          <w:sz w:val="24"/>
          <w:szCs w:val="24"/>
        </w:rPr>
        <w:t>’</w:t>
      </w:r>
      <w:r w:rsidRPr="002F174F">
        <w:rPr>
          <w:rFonts w:ascii="Times New Roman" w:hAnsi="Times New Roman" w:cs="Times New Roman"/>
          <w:sz w:val="24"/>
          <w:szCs w:val="24"/>
        </w:rPr>
        <w:t>, for “it was feasible for groups of individuals to create private associations (clubs) to provide themselves non</w:t>
      </w:r>
      <w:r w:rsidR="00776D86">
        <w:rPr>
          <w:rFonts w:ascii="Times New Roman" w:hAnsi="Times New Roman" w:cs="Times New Roman"/>
          <w:sz w:val="24"/>
          <w:szCs w:val="24"/>
        </w:rPr>
        <w:t>-</w:t>
      </w:r>
      <w:r w:rsidRPr="002F174F">
        <w:rPr>
          <w:rFonts w:ascii="Times New Roman" w:hAnsi="Times New Roman" w:cs="Times New Roman"/>
          <w:sz w:val="24"/>
          <w:szCs w:val="24"/>
        </w:rPr>
        <w:t>rivalrous but small-scale goods and services that they could enjoy while excluding nonmembers from participation”.</w:t>
      </w:r>
      <w:r w:rsidRPr="002F174F">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It is important to note that when Buchanan and others di</w:t>
      </w:r>
      <w:r w:rsidR="00CF2244">
        <w:rPr>
          <w:rFonts w:ascii="Times New Roman" w:hAnsi="Times New Roman" w:cs="Times New Roman"/>
          <w:sz w:val="24"/>
          <w:szCs w:val="24"/>
        </w:rPr>
        <w:t>scuss ‘club goods’, they</w:t>
      </w:r>
      <w:r>
        <w:rPr>
          <w:rFonts w:ascii="Times New Roman" w:hAnsi="Times New Roman" w:cs="Times New Roman"/>
          <w:sz w:val="24"/>
          <w:szCs w:val="24"/>
        </w:rPr>
        <w:t xml:space="preserve"> state that such goods involve the exclusion of nonmembers, which implies a basic foundation of private property, thus ‘club goods’ should be considered a subset of private goods, as will be addressed in more detail later</w:t>
      </w:r>
      <w:r w:rsidR="00CF2244">
        <w:rPr>
          <w:rFonts w:ascii="Times New Roman" w:hAnsi="Times New Roman" w:cs="Times New Roman"/>
          <w:sz w:val="24"/>
          <w:szCs w:val="24"/>
        </w:rPr>
        <w:t xml:space="preserve"> in the paper</w:t>
      </w:r>
      <w:r>
        <w:rPr>
          <w:rFonts w:ascii="Times New Roman" w:hAnsi="Times New Roman" w:cs="Times New Roman"/>
          <w:sz w:val="24"/>
          <w:szCs w:val="24"/>
        </w:rPr>
        <w:t xml:space="preserve">. </w:t>
      </w:r>
    </w:p>
    <w:p w14:paraId="02EB3CB5" w14:textId="77777777" w:rsidR="005326A1" w:rsidRDefault="005326A1" w:rsidP="002F01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beginning</w:t>
      </w:r>
      <w:r w:rsidR="00776D86">
        <w:rPr>
          <w:rFonts w:ascii="Times New Roman" w:hAnsi="Times New Roman" w:cs="Times New Roman"/>
          <w:sz w:val="24"/>
          <w:szCs w:val="24"/>
        </w:rPr>
        <w:t xml:space="preserve"> of their project</w:t>
      </w:r>
      <w:r>
        <w:rPr>
          <w:rFonts w:ascii="Times New Roman" w:hAnsi="Times New Roman" w:cs="Times New Roman"/>
          <w:sz w:val="24"/>
          <w:szCs w:val="24"/>
        </w:rPr>
        <w:t xml:space="preserve">, the Ostroms took the idea of a ‘third way’ and started studying </w:t>
      </w:r>
      <w:r w:rsidRPr="002F174F">
        <w:rPr>
          <w:rFonts w:ascii="Times New Roman" w:hAnsi="Times New Roman" w:cs="Times New Roman"/>
          <w:sz w:val="24"/>
          <w:szCs w:val="24"/>
        </w:rPr>
        <w:t xml:space="preserve">“how citizens, local public entrepreneurs and public officials engaged in diverse ways of providing, producing, and managing” public goods, such as public services </w:t>
      </w:r>
      <w:r>
        <w:rPr>
          <w:rFonts w:ascii="Times New Roman" w:hAnsi="Times New Roman" w:cs="Times New Roman"/>
          <w:sz w:val="24"/>
          <w:szCs w:val="24"/>
        </w:rPr>
        <w:t>and</w:t>
      </w:r>
      <w:r w:rsidR="00776D86">
        <w:rPr>
          <w:rFonts w:ascii="Times New Roman" w:hAnsi="Times New Roman" w:cs="Times New Roman"/>
          <w:sz w:val="24"/>
          <w:szCs w:val="24"/>
        </w:rPr>
        <w:t xml:space="preserve"> ‘commonly’ </w:t>
      </w:r>
      <w:r w:rsidRPr="002F174F">
        <w:rPr>
          <w:rFonts w:ascii="Times New Roman" w:hAnsi="Times New Roman" w:cs="Times New Roman"/>
          <w:sz w:val="24"/>
          <w:szCs w:val="24"/>
        </w:rPr>
        <w:t>held property. The</w:t>
      </w:r>
      <w:r w:rsidR="00776D86">
        <w:rPr>
          <w:rFonts w:ascii="Times New Roman" w:hAnsi="Times New Roman" w:cs="Times New Roman"/>
          <w:sz w:val="24"/>
          <w:szCs w:val="24"/>
        </w:rPr>
        <w:t xml:space="preserve"> Ostroms’</w:t>
      </w:r>
      <w:r w:rsidRPr="002F174F">
        <w:rPr>
          <w:rFonts w:ascii="Times New Roman" w:hAnsi="Times New Roman" w:cs="Times New Roman"/>
          <w:sz w:val="24"/>
          <w:szCs w:val="24"/>
        </w:rPr>
        <w:t xml:space="preserve"> </w:t>
      </w:r>
      <w:r w:rsidR="00776D86">
        <w:rPr>
          <w:rFonts w:ascii="Times New Roman" w:hAnsi="Times New Roman" w:cs="Times New Roman"/>
          <w:sz w:val="24"/>
          <w:szCs w:val="24"/>
        </w:rPr>
        <w:t xml:space="preserve">empirical </w:t>
      </w:r>
      <w:r w:rsidRPr="002F174F">
        <w:rPr>
          <w:rFonts w:ascii="Times New Roman" w:hAnsi="Times New Roman" w:cs="Times New Roman"/>
          <w:sz w:val="24"/>
          <w:szCs w:val="24"/>
        </w:rPr>
        <w:t xml:space="preserve">research found data </w:t>
      </w:r>
      <w:r w:rsidR="00E459F7">
        <w:rPr>
          <w:rFonts w:ascii="Times New Roman" w:hAnsi="Times New Roman" w:cs="Times New Roman"/>
          <w:sz w:val="24"/>
          <w:szCs w:val="24"/>
        </w:rPr>
        <w:t>that could not be</w:t>
      </w:r>
      <w:r w:rsidRPr="002F174F">
        <w:rPr>
          <w:rFonts w:ascii="Times New Roman" w:hAnsi="Times New Roman" w:cs="Times New Roman"/>
          <w:sz w:val="24"/>
          <w:szCs w:val="24"/>
        </w:rPr>
        <w:t xml:space="preserve"> explained by a strict Samuelsonian dicho</w:t>
      </w:r>
      <w:r w:rsidR="002D1EFF">
        <w:rPr>
          <w:rFonts w:ascii="Times New Roman" w:hAnsi="Times New Roman" w:cs="Times New Roman"/>
          <w:sz w:val="24"/>
          <w:szCs w:val="24"/>
        </w:rPr>
        <w:t>tomy between public and private.</w:t>
      </w:r>
      <w:r w:rsidRPr="002F174F">
        <w:rPr>
          <w:rFonts w:ascii="Times New Roman" w:hAnsi="Times New Roman" w:cs="Times New Roman"/>
          <w:sz w:val="24"/>
          <w:szCs w:val="24"/>
        </w:rPr>
        <w:t xml:space="preserve"> </w:t>
      </w:r>
      <w:r w:rsidR="002D1EFF">
        <w:rPr>
          <w:rFonts w:ascii="Times New Roman" w:hAnsi="Times New Roman" w:cs="Times New Roman"/>
          <w:sz w:val="24"/>
          <w:szCs w:val="24"/>
        </w:rPr>
        <w:t>F</w:t>
      </w:r>
      <w:r w:rsidRPr="002F174F">
        <w:rPr>
          <w:rFonts w:ascii="Times New Roman" w:hAnsi="Times New Roman" w:cs="Times New Roman"/>
          <w:sz w:val="24"/>
          <w:szCs w:val="24"/>
        </w:rPr>
        <w:t>urther theoretical development of Buchanan’s idea</w:t>
      </w:r>
      <w:r w:rsidR="002D1EFF">
        <w:rPr>
          <w:rFonts w:ascii="Times New Roman" w:hAnsi="Times New Roman" w:cs="Times New Roman"/>
          <w:sz w:val="24"/>
          <w:szCs w:val="24"/>
        </w:rPr>
        <w:t xml:space="preserve"> was needed</w:t>
      </w:r>
      <w:r>
        <w:rPr>
          <w:rFonts w:ascii="Times New Roman" w:hAnsi="Times New Roman" w:cs="Times New Roman"/>
          <w:sz w:val="24"/>
          <w:szCs w:val="24"/>
        </w:rPr>
        <w:t>,</w:t>
      </w:r>
      <w:r w:rsidR="002D1EFF">
        <w:rPr>
          <w:rFonts w:ascii="Times New Roman" w:hAnsi="Times New Roman" w:cs="Times New Roman"/>
          <w:sz w:val="24"/>
          <w:szCs w:val="24"/>
        </w:rPr>
        <w:t xml:space="preserve"> and the Ostroms</w:t>
      </w:r>
      <w:r>
        <w:rPr>
          <w:rFonts w:ascii="Times New Roman" w:hAnsi="Times New Roman" w:cs="Times New Roman"/>
          <w:sz w:val="24"/>
          <w:szCs w:val="24"/>
        </w:rPr>
        <w:t xml:space="preserve"> starting with the governance of metropolitan localities</w:t>
      </w:r>
      <w:r w:rsidRPr="002F174F">
        <w:rPr>
          <w:rFonts w:ascii="Times New Roman" w:hAnsi="Times New Roman" w:cs="Times New Roman"/>
          <w:sz w:val="24"/>
          <w:szCs w:val="24"/>
        </w:rPr>
        <w:t xml:space="preserve">. </w:t>
      </w:r>
      <w:r>
        <w:rPr>
          <w:rFonts w:ascii="Times New Roman" w:hAnsi="Times New Roman" w:cs="Times New Roman"/>
          <w:sz w:val="24"/>
          <w:szCs w:val="24"/>
        </w:rPr>
        <w:t xml:space="preserve">Aligica and Tarko </w:t>
      </w:r>
      <w:r w:rsidRPr="002F174F">
        <w:rPr>
          <w:rFonts w:ascii="Times New Roman" w:hAnsi="Times New Roman" w:cs="Times New Roman"/>
          <w:sz w:val="24"/>
          <w:szCs w:val="24"/>
        </w:rPr>
        <w:t>(2012)</w:t>
      </w:r>
      <w:r>
        <w:rPr>
          <w:rFonts w:ascii="Times New Roman" w:hAnsi="Times New Roman" w:cs="Times New Roman"/>
          <w:sz w:val="24"/>
          <w:szCs w:val="24"/>
        </w:rPr>
        <w:t xml:space="preserve"> recount that the </w:t>
      </w:r>
      <w:r w:rsidRPr="002F174F">
        <w:rPr>
          <w:rFonts w:ascii="Times New Roman" w:hAnsi="Times New Roman" w:cs="Times New Roman"/>
          <w:sz w:val="24"/>
          <w:szCs w:val="24"/>
        </w:rPr>
        <w:t>“conventional wisdom in the 1960s was that a metropolitan region should be one large community, functionally integrated by economic and social relationships</w:t>
      </w:r>
      <w:r>
        <w:rPr>
          <w:rFonts w:ascii="Times New Roman" w:hAnsi="Times New Roman" w:cs="Times New Roman"/>
          <w:sz w:val="24"/>
          <w:szCs w:val="24"/>
        </w:rPr>
        <w:t>”</w:t>
      </w:r>
      <w:r w:rsidRPr="002F174F">
        <w:rPr>
          <w:rFonts w:ascii="Times New Roman" w:hAnsi="Times New Roman" w:cs="Times New Roman"/>
          <w:sz w:val="24"/>
          <w:szCs w:val="24"/>
        </w:rPr>
        <w:t>.</w:t>
      </w:r>
      <w:r w:rsidRPr="002F174F">
        <w:rPr>
          <w:rStyle w:val="FootnoteReference"/>
          <w:rFonts w:ascii="Times New Roman" w:hAnsi="Times New Roman" w:cs="Times New Roman"/>
          <w:sz w:val="24"/>
          <w:szCs w:val="24"/>
        </w:rPr>
        <w:footnoteReference w:id="93"/>
      </w:r>
      <w:r w:rsidRPr="002F174F">
        <w:rPr>
          <w:rFonts w:ascii="Times New Roman" w:hAnsi="Times New Roman" w:cs="Times New Roman"/>
          <w:sz w:val="24"/>
          <w:szCs w:val="24"/>
        </w:rPr>
        <w:t xml:space="preserve"> Instead, metropolitan governance was a quilt of overlapping federal, state, county, city</w:t>
      </w:r>
      <w:r w:rsidR="00CF2244">
        <w:rPr>
          <w:rFonts w:ascii="Times New Roman" w:hAnsi="Times New Roman" w:cs="Times New Roman"/>
          <w:sz w:val="24"/>
          <w:szCs w:val="24"/>
        </w:rPr>
        <w:t>,</w:t>
      </w:r>
      <w:r w:rsidRPr="002F174F">
        <w:rPr>
          <w:rFonts w:ascii="Times New Roman" w:hAnsi="Times New Roman" w:cs="Times New Roman"/>
          <w:sz w:val="24"/>
          <w:szCs w:val="24"/>
        </w:rPr>
        <w:t xml:space="preserve"> and district jurisdictions with a perpetual lack of coordination. Mainstream political economy argues that this made effective administration impossible without centralization, with each local unit seeking their own interest at the cost of the public interest.</w:t>
      </w:r>
      <w:r w:rsidRPr="002F174F">
        <w:rPr>
          <w:rStyle w:val="FootnoteReference"/>
          <w:rFonts w:ascii="Times New Roman" w:hAnsi="Times New Roman" w:cs="Times New Roman"/>
          <w:sz w:val="24"/>
          <w:szCs w:val="24"/>
        </w:rPr>
        <w:footnoteReference w:id="94"/>
      </w:r>
      <w:r w:rsidRPr="002F174F">
        <w:rPr>
          <w:rFonts w:ascii="Times New Roman" w:hAnsi="Times New Roman" w:cs="Times New Roman"/>
          <w:sz w:val="24"/>
          <w:szCs w:val="24"/>
        </w:rPr>
        <w:t xml:space="preserve"> </w:t>
      </w:r>
      <w:r w:rsidRPr="00807EE2">
        <w:rPr>
          <w:rFonts w:ascii="Times New Roman" w:hAnsi="Times New Roman" w:cs="Times New Roman"/>
          <w:sz w:val="24"/>
          <w:szCs w:val="24"/>
        </w:rPr>
        <w:t>Previously, the “fragmentation of authority and overlapping jurisdictions” was considered cha</w:t>
      </w:r>
      <w:r w:rsidR="002D1EFF">
        <w:rPr>
          <w:rFonts w:ascii="Times New Roman" w:hAnsi="Times New Roman" w:cs="Times New Roman"/>
          <w:sz w:val="24"/>
          <w:szCs w:val="24"/>
        </w:rPr>
        <w:t>otic and the “principal source o</w:t>
      </w:r>
      <w:r w:rsidRPr="00807EE2">
        <w:rPr>
          <w:rFonts w:ascii="Times New Roman" w:hAnsi="Times New Roman" w:cs="Times New Roman"/>
          <w:sz w:val="24"/>
          <w:szCs w:val="24"/>
        </w:rPr>
        <w:t>f institutional failure in the government of metropolitan a</w:t>
      </w:r>
      <w:r w:rsidR="00D35FA5">
        <w:rPr>
          <w:rFonts w:ascii="Times New Roman" w:hAnsi="Times New Roman" w:cs="Times New Roman"/>
          <w:sz w:val="24"/>
          <w:szCs w:val="24"/>
        </w:rPr>
        <w:t>reas”.</w:t>
      </w:r>
      <w:r w:rsidR="00D35FA5">
        <w:rPr>
          <w:rStyle w:val="FootnoteReference"/>
          <w:rFonts w:ascii="Times New Roman" w:hAnsi="Times New Roman" w:cs="Times New Roman"/>
          <w:sz w:val="24"/>
          <w:szCs w:val="24"/>
        </w:rPr>
        <w:footnoteReference w:id="95"/>
      </w:r>
      <w:r w:rsidR="00D35FA5">
        <w:rPr>
          <w:rFonts w:ascii="Times New Roman" w:hAnsi="Times New Roman" w:cs="Times New Roman"/>
          <w:sz w:val="24"/>
          <w:szCs w:val="24"/>
        </w:rPr>
        <w:t xml:space="preserve"> </w:t>
      </w:r>
      <w:r>
        <w:rPr>
          <w:rFonts w:ascii="Times New Roman" w:hAnsi="Times New Roman" w:cs="Times New Roman"/>
          <w:sz w:val="24"/>
          <w:szCs w:val="24"/>
        </w:rPr>
        <w:t xml:space="preserve">Vincent and Eleanor Ostrom, </w:t>
      </w:r>
      <w:r w:rsidRPr="002F174F">
        <w:rPr>
          <w:rFonts w:ascii="Times New Roman" w:hAnsi="Times New Roman" w:cs="Times New Roman"/>
          <w:sz w:val="24"/>
          <w:szCs w:val="24"/>
        </w:rPr>
        <w:t>and their associates</w:t>
      </w:r>
      <w:r>
        <w:rPr>
          <w:rFonts w:ascii="Times New Roman" w:hAnsi="Times New Roman" w:cs="Times New Roman"/>
          <w:sz w:val="24"/>
          <w:szCs w:val="24"/>
        </w:rPr>
        <w:t>,</w:t>
      </w:r>
      <w:r w:rsidRPr="002F174F">
        <w:rPr>
          <w:rFonts w:ascii="Times New Roman" w:hAnsi="Times New Roman" w:cs="Times New Roman"/>
          <w:sz w:val="24"/>
          <w:szCs w:val="24"/>
        </w:rPr>
        <w:t xml:space="preserve"> </w:t>
      </w:r>
      <w:r>
        <w:rPr>
          <w:rFonts w:ascii="Times New Roman" w:hAnsi="Times New Roman" w:cs="Times New Roman"/>
          <w:sz w:val="24"/>
          <w:szCs w:val="24"/>
        </w:rPr>
        <w:t>used their ‘third way’ analysis to reconsider</w:t>
      </w:r>
      <w:r w:rsidRPr="002F174F">
        <w:rPr>
          <w:rFonts w:ascii="Times New Roman" w:hAnsi="Times New Roman" w:cs="Times New Roman"/>
          <w:sz w:val="24"/>
          <w:szCs w:val="24"/>
        </w:rPr>
        <w:t xml:space="preserve"> the basic assumptions that polycentric governance is inefficient.</w:t>
      </w:r>
      <w:r w:rsidRPr="002F174F">
        <w:rPr>
          <w:rStyle w:val="FootnoteReference"/>
          <w:rFonts w:ascii="Times New Roman" w:hAnsi="Times New Roman" w:cs="Times New Roman"/>
          <w:sz w:val="24"/>
          <w:szCs w:val="24"/>
        </w:rPr>
        <w:footnoteReference w:id="96"/>
      </w:r>
      <w:r w:rsidRPr="002F174F">
        <w:rPr>
          <w:rFonts w:ascii="Times New Roman" w:hAnsi="Times New Roman" w:cs="Times New Roman"/>
          <w:sz w:val="24"/>
          <w:szCs w:val="24"/>
        </w:rPr>
        <w:t xml:space="preserve"> </w:t>
      </w:r>
    </w:p>
    <w:p w14:paraId="02EB3CB6"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Polycentricity simply means a social system with decentralized decision centers “having limited and autonomous prerogatives and operating under an overarching set of rules”.</w:t>
      </w:r>
      <w:r w:rsidRPr="002F174F">
        <w:rPr>
          <w:rStyle w:val="FootnoteReference"/>
          <w:rFonts w:ascii="Times New Roman" w:hAnsi="Times New Roman" w:cs="Times New Roman"/>
          <w:sz w:val="24"/>
          <w:szCs w:val="24"/>
        </w:rPr>
        <w:footnoteReference w:id="97"/>
      </w:r>
      <w:r w:rsidRPr="002F174F">
        <w:rPr>
          <w:rFonts w:ascii="Times New Roman" w:hAnsi="Times New Roman" w:cs="Times New Roman"/>
          <w:sz w:val="24"/>
          <w:szCs w:val="24"/>
        </w:rPr>
        <w:t xml:space="preserve"> The Ostroms took Buchanan’s ‘third way’ concept and, in light of further theoretical and empirical research, proposed that some governmental services could be provided more efficiently by overlapping, polycentric jurisdictions of different sizes and degrees of decentralization.</w:t>
      </w:r>
      <w:r w:rsidRPr="002F174F">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Consider the parallel: in the market</w:t>
      </w:r>
      <w:r w:rsidRPr="002F174F">
        <w:rPr>
          <w:rFonts w:ascii="Times New Roman" w:hAnsi="Times New Roman" w:cs="Times New Roman"/>
          <w:sz w:val="24"/>
          <w:szCs w:val="24"/>
        </w:rPr>
        <w:t xml:space="preserve"> certain firms providing certain goods and services are more efficient when they are smaller in scale</w:t>
      </w:r>
      <w:r>
        <w:rPr>
          <w:rFonts w:ascii="Times New Roman" w:hAnsi="Times New Roman" w:cs="Times New Roman"/>
          <w:sz w:val="24"/>
          <w:szCs w:val="24"/>
        </w:rPr>
        <w:t xml:space="preserve">, </w:t>
      </w:r>
      <w:r w:rsidRPr="002F174F">
        <w:rPr>
          <w:rFonts w:ascii="Times New Roman" w:hAnsi="Times New Roman" w:cs="Times New Roman"/>
          <w:sz w:val="24"/>
          <w:szCs w:val="24"/>
        </w:rPr>
        <w:t>because of diminishing marginal returns.</w:t>
      </w:r>
      <w:r>
        <w:rPr>
          <w:rFonts w:ascii="Times New Roman" w:hAnsi="Times New Roman" w:cs="Times New Roman"/>
          <w:sz w:val="24"/>
          <w:szCs w:val="24"/>
        </w:rPr>
        <w:t xml:space="preserve"> </w:t>
      </w:r>
      <w:r w:rsidR="00CF2244">
        <w:rPr>
          <w:rFonts w:ascii="Times New Roman" w:hAnsi="Times New Roman" w:cs="Times New Roman"/>
          <w:sz w:val="24"/>
          <w:szCs w:val="24"/>
        </w:rPr>
        <w:t>Both p</w:t>
      </w:r>
      <w:r>
        <w:rPr>
          <w:rFonts w:ascii="Times New Roman" w:hAnsi="Times New Roman" w:cs="Times New Roman"/>
          <w:sz w:val="24"/>
          <w:szCs w:val="24"/>
        </w:rPr>
        <w:t>ublically and privately, providers of goods and services are not automatic more efficient because of centralization and consolidation.</w:t>
      </w:r>
      <w:r w:rsidRPr="002F174F">
        <w:rPr>
          <w:rFonts w:ascii="Times New Roman" w:hAnsi="Times New Roman" w:cs="Times New Roman"/>
          <w:sz w:val="24"/>
          <w:szCs w:val="24"/>
        </w:rPr>
        <w:t xml:space="preserve"> </w:t>
      </w:r>
      <w:r>
        <w:rPr>
          <w:rFonts w:ascii="Times New Roman" w:hAnsi="Times New Roman" w:cs="Times New Roman"/>
          <w:sz w:val="24"/>
          <w:szCs w:val="24"/>
        </w:rPr>
        <w:t>Aligica and Tarko continue that, “[q]</w:t>
      </w:r>
      <w:r w:rsidRPr="002F174F">
        <w:rPr>
          <w:rFonts w:ascii="Times New Roman" w:hAnsi="Times New Roman" w:cs="Times New Roman"/>
          <w:sz w:val="24"/>
          <w:szCs w:val="24"/>
        </w:rPr>
        <w:t xml:space="preserve">uoting political economist after political economist, </w:t>
      </w:r>
      <w:r w:rsidR="000A69D5">
        <w:rPr>
          <w:rFonts w:ascii="Times New Roman" w:hAnsi="Times New Roman" w:cs="Times New Roman"/>
          <w:sz w:val="24"/>
          <w:szCs w:val="24"/>
        </w:rPr>
        <w:t>[the Ostroms]</w:t>
      </w:r>
      <w:r w:rsidRPr="002F174F">
        <w:rPr>
          <w:rFonts w:ascii="Times New Roman" w:hAnsi="Times New Roman" w:cs="Times New Roman"/>
          <w:sz w:val="24"/>
          <w:szCs w:val="24"/>
        </w:rPr>
        <w:t xml:space="preserve"> hammered the crucial fact that the optimum scale of production is not the same for all urban public goods and services.</w:t>
      </w:r>
      <w:r w:rsidRPr="002F174F">
        <w:rPr>
          <w:rStyle w:val="FootnoteReference"/>
          <w:rFonts w:ascii="Times New Roman" w:hAnsi="Times New Roman" w:cs="Times New Roman"/>
          <w:sz w:val="24"/>
          <w:szCs w:val="24"/>
        </w:rPr>
        <w:footnoteReference w:id="99"/>
      </w:r>
      <w:r w:rsidRPr="002F174F">
        <w:rPr>
          <w:rFonts w:ascii="Times New Roman" w:hAnsi="Times New Roman" w:cs="Times New Roman"/>
          <w:sz w:val="24"/>
          <w:szCs w:val="24"/>
        </w:rPr>
        <w:t xml:space="preserve"> This research lead the Ostroms to develop a new framework for analyzing the diversity of human situations, known as IAD: institutional analysis and development.</w:t>
      </w:r>
      <w:r w:rsidR="000A69D5">
        <w:rPr>
          <w:rFonts w:ascii="Times New Roman" w:hAnsi="Times New Roman" w:cs="Times New Roman"/>
          <w:sz w:val="24"/>
          <w:szCs w:val="24"/>
        </w:rPr>
        <w:t xml:space="preserve"> Aligica and Tarko highlight that out of IAD </w:t>
      </w:r>
    </w:p>
    <w:p w14:paraId="02EB3CB7" w14:textId="77777777" w:rsidR="005326A1" w:rsidRPr="002F174F" w:rsidRDefault="005326A1" w:rsidP="002F0136">
      <w:pPr>
        <w:spacing w:after="0" w:line="240" w:lineRule="auto"/>
        <w:ind w:left="720"/>
        <w:rPr>
          <w:rFonts w:ascii="Times New Roman" w:hAnsi="Times New Roman" w:cs="Times New Roman"/>
          <w:sz w:val="24"/>
          <w:szCs w:val="24"/>
        </w:rPr>
      </w:pPr>
      <w:r w:rsidRPr="002F174F">
        <w:rPr>
          <w:rFonts w:ascii="Times New Roman" w:hAnsi="Times New Roman" w:cs="Times New Roman"/>
          <w:sz w:val="24"/>
          <w:szCs w:val="24"/>
        </w:rPr>
        <w:t>grew a solid empirical research agenda, an entire new domain out of which the outstanding work on commons and common pool resources was later to emerge, as well as the applied institutional analysis tools for which the Ostroms’ Bloomington school is well known today.</w:t>
      </w:r>
      <w:r w:rsidRPr="002F174F">
        <w:rPr>
          <w:rStyle w:val="FootnoteReference"/>
          <w:rFonts w:ascii="Times New Roman" w:hAnsi="Times New Roman" w:cs="Times New Roman"/>
          <w:sz w:val="24"/>
          <w:szCs w:val="24"/>
        </w:rPr>
        <w:footnoteReference w:id="100"/>
      </w:r>
    </w:p>
    <w:p w14:paraId="02EB3CB8" w14:textId="77777777" w:rsidR="005326A1" w:rsidRDefault="005326A1" w:rsidP="00CF2244">
      <w:pPr>
        <w:spacing w:before="240" w:after="0" w:line="480" w:lineRule="auto"/>
        <w:rPr>
          <w:rFonts w:ascii="Times New Roman" w:hAnsi="Times New Roman" w:cs="Times New Roman"/>
          <w:sz w:val="24"/>
          <w:szCs w:val="24"/>
        </w:rPr>
      </w:pPr>
      <w:r w:rsidRPr="002F174F">
        <w:rPr>
          <w:rFonts w:ascii="Times New Roman" w:hAnsi="Times New Roman" w:cs="Times New Roman"/>
          <w:sz w:val="24"/>
          <w:szCs w:val="24"/>
        </w:rPr>
        <w:t>Through their rese</w:t>
      </w:r>
      <w:r w:rsidR="003F17BF">
        <w:rPr>
          <w:rFonts w:ascii="Times New Roman" w:hAnsi="Times New Roman" w:cs="Times New Roman"/>
          <w:sz w:val="24"/>
          <w:szCs w:val="24"/>
        </w:rPr>
        <w:t>arch and projects, the Ostroms “</w:t>
      </w:r>
      <w:r w:rsidRPr="002F174F">
        <w:rPr>
          <w:rFonts w:ascii="Times New Roman" w:hAnsi="Times New Roman" w:cs="Times New Roman"/>
          <w:sz w:val="24"/>
          <w:szCs w:val="24"/>
        </w:rPr>
        <w:t>demonstrated that complexity is not the same as chaos in regard to metropolitan governance”</w:t>
      </w:r>
      <w:r w:rsidRPr="002F174F">
        <w:rPr>
          <w:rStyle w:val="FootnoteReference"/>
          <w:rFonts w:ascii="Times New Roman" w:hAnsi="Times New Roman" w:cs="Times New Roman"/>
          <w:sz w:val="24"/>
          <w:szCs w:val="24"/>
        </w:rPr>
        <w:footnoteReference w:id="101"/>
      </w:r>
      <w:r w:rsidRPr="002F174F">
        <w:rPr>
          <w:rFonts w:ascii="Times New Roman" w:hAnsi="Times New Roman" w:cs="Times New Roman"/>
          <w:sz w:val="24"/>
          <w:szCs w:val="24"/>
        </w:rPr>
        <w:t xml:space="preserve"> </w:t>
      </w:r>
      <w:r w:rsidR="000A69D5">
        <w:rPr>
          <w:rFonts w:ascii="Times New Roman" w:hAnsi="Times New Roman" w:cs="Times New Roman"/>
          <w:sz w:val="24"/>
          <w:szCs w:val="24"/>
        </w:rPr>
        <w:t>but</w:t>
      </w:r>
      <w:r w:rsidRPr="002F174F">
        <w:rPr>
          <w:rFonts w:ascii="Times New Roman" w:hAnsi="Times New Roman" w:cs="Times New Roman"/>
          <w:sz w:val="24"/>
          <w:szCs w:val="24"/>
        </w:rPr>
        <w:t xml:space="preserve"> their conclusions held true far beyond municipal administration.</w:t>
      </w:r>
      <w:r>
        <w:rPr>
          <w:rFonts w:ascii="Times New Roman" w:hAnsi="Times New Roman" w:cs="Times New Roman"/>
          <w:sz w:val="24"/>
          <w:szCs w:val="24"/>
        </w:rPr>
        <w:t xml:space="preserve"> Aligica and </w:t>
      </w:r>
      <w:r w:rsidRPr="00C32913">
        <w:rPr>
          <w:rFonts w:ascii="Times New Roman" w:hAnsi="Times New Roman" w:cs="Times New Roman"/>
          <w:sz w:val="24"/>
          <w:szCs w:val="24"/>
        </w:rPr>
        <w:t>Boettke</w:t>
      </w:r>
      <w:r w:rsidR="00F1378A">
        <w:rPr>
          <w:rFonts w:ascii="Times New Roman" w:hAnsi="Times New Roman" w:cs="Times New Roman"/>
          <w:sz w:val="24"/>
          <w:szCs w:val="24"/>
        </w:rPr>
        <w:t xml:space="preserve"> (2009)</w:t>
      </w:r>
      <w:r w:rsidRPr="00C32913">
        <w:rPr>
          <w:rFonts w:ascii="Times New Roman" w:hAnsi="Times New Roman" w:cs="Times New Roman"/>
          <w:sz w:val="24"/>
          <w:szCs w:val="24"/>
        </w:rPr>
        <w:t xml:space="preserve"> </w:t>
      </w:r>
      <w:r>
        <w:rPr>
          <w:rFonts w:ascii="Times New Roman" w:hAnsi="Times New Roman" w:cs="Times New Roman"/>
          <w:sz w:val="24"/>
          <w:szCs w:val="24"/>
        </w:rPr>
        <w:t>show that t</w:t>
      </w:r>
      <w:r w:rsidRPr="00807EE2">
        <w:rPr>
          <w:rFonts w:ascii="Times New Roman" w:hAnsi="Times New Roman" w:cs="Times New Roman"/>
          <w:sz w:val="24"/>
          <w:szCs w:val="24"/>
        </w:rPr>
        <w:t xml:space="preserve">he Ostroms’ work demonstrates that goods and services traditionally thought to only be able to be provided by the state, such as “streets, roads and other thoroughfares, fire protection, police services, and other such services”, can </w:t>
      </w:r>
      <w:r>
        <w:rPr>
          <w:rFonts w:ascii="Times New Roman" w:hAnsi="Times New Roman" w:cs="Times New Roman"/>
          <w:sz w:val="24"/>
          <w:szCs w:val="24"/>
        </w:rPr>
        <w:t xml:space="preserve">be, and have been, </w:t>
      </w:r>
      <w:r w:rsidRPr="00807EE2">
        <w:rPr>
          <w:rFonts w:ascii="Times New Roman" w:hAnsi="Times New Roman" w:cs="Times New Roman"/>
          <w:sz w:val="24"/>
          <w:szCs w:val="24"/>
        </w:rPr>
        <w:t xml:space="preserve">provided by private entrepreneurs, but “under terms and conditions that are communally specified” through </w:t>
      </w:r>
      <w:r w:rsidR="00D35FA5">
        <w:rPr>
          <w:rFonts w:ascii="Times New Roman" w:hAnsi="Times New Roman" w:cs="Times New Roman"/>
          <w:sz w:val="24"/>
          <w:szCs w:val="24"/>
        </w:rPr>
        <w:t>voluntary association.</w:t>
      </w:r>
      <w:r w:rsidR="00D35FA5">
        <w:rPr>
          <w:rStyle w:val="FootnoteReference"/>
          <w:rFonts w:ascii="Times New Roman" w:hAnsi="Times New Roman" w:cs="Times New Roman"/>
          <w:sz w:val="24"/>
          <w:szCs w:val="24"/>
        </w:rPr>
        <w:footnoteReference w:id="102"/>
      </w:r>
    </w:p>
    <w:p w14:paraId="02EB3CB9" w14:textId="77777777" w:rsidR="005326A1" w:rsidRDefault="005326A1" w:rsidP="002F01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Ostroms lamented the academic divide between the disciplines of economi</w:t>
      </w:r>
      <w:r w:rsidR="00D35FA5">
        <w:rPr>
          <w:rFonts w:ascii="Times New Roman" w:hAnsi="Times New Roman" w:cs="Times New Roman"/>
          <w:sz w:val="24"/>
          <w:szCs w:val="24"/>
        </w:rPr>
        <w:t>cs and political science.</w:t>
      </w:r>
      <w:r w:rsidR="00D35FA5">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One line of analysis lost from the divide was the legacy of political philosophers asking questions such as, “</w:t>
      </w:r>
      <w:r w:rsidRPr="00807EE2">
        <w:rPr>
          <w:rFonts w:ascii="Times New Roman" w:hAnsi="Times New Roman" w:cs="Times New Roman"/>
          <w:sz w:val="24"/>
          <w:szCs w:val="24"/>
        </w:rPr>
        <w:t xml:space="preserve">How can fallible human beings achieve and sustain self-governing entities and self-governing ways of life? How can individuals influence the rules that structure their lives?” The same questions asked by Plato, Aristotle, Madison, Hamilton, Toqueville, etc. </w:t>
      </w:r>
      <w:r w:rsidR="00FB3241">
        <w:rPr>
          <w:rFonts w:ascii="Times New Roman" w:hAnsi="Times New Roman" w:cs="Times New Roman"/>
          <w:sz w:val="24"/>
          <w:szCs w:val="24"/>
        </w:rPr>
        <w:t xml:space="preserve">For example, </w:t>
      </w:r>
      <w:r w:rsidRPr="00807EE2">
        <w:rPr>
          <w:rFonts w:ascii="Times New Roman" w:hAnsi="Times New Roman" w:cs="Times New Roman"/>
          <w:sz w:val="24"/>
          <w:szCs w:val="24"/>
        </w:rPr>
        <w:t xml:space="preserve">Madison and Hamilton, in </w:t>
      </w:r>
      <w:r w:rsidRPr="00807EE2">
        <w:rPr>
          <w:rFonts w:ascii="Times New Roman" w:hAnsi="Times New Roman" w:cs="Times New Roman"/>
          <w:i/>
          <w:sz w:val="24"/>
          <w:szCs w:val="24"/>
        </w:rPr>
        <w:t>The Federalist</w:t>
      </w:r>
      <w:r w:rsidRPr="00807EE2">
        <w:rPr>
          <w:rFonts w:ascii="Times New Roman" w:hAnsi="Times New Roman" w:cs="Times New Roman"/>
          <w:sz w:val="24"/>
          <w:szCs w:val="24"/>
        </w:rPr>
        <w:t xml:space="preserve"> papers, did not explicitly mention polycentricity, yet “their conception of the principles of federalism and separation of powers within a system of limited constitutions meets the defining conditions for polycentricity”</w:t>
      </w:r>
      <w:r w:rsidR="00D35FA5">
        <w:rPr>
          <w:rFonts w:ascii="Times New Roman" w:hAnsi="Times New Roman" w:cs="Times New Roman"/>
          <w:sz w:val="24"/>
          <w:szCs w:val="24"/>
        </w:rPr>
        <w:t>.</w:t>
      </w:r>
      <w:r w:rsidR="00D35FA5">
        <w:rPr>
          <w:rStyle w:val="FootnoteReference"/>
          <w:rFonts w:ascii="Times New Roman" w:hAnsi="Times New Roman" w:cs="Times New Roman"/>
          <w:sz w:val="24"/>
          <w:szCs w:val="24"/>
        </w:rPr>
        <w:footnoteReference w:id="104"/>
      </w:r>
      <w:r w:rsidRPr="00807EE2">
        <w:rPr>
          <w:rFonts w:ascii="Times New Roman" w:hAnsi="Times New Roman" w:cs="Times New Roman"/>
          <w:sz w:val="24"/>
          <w:szCs w:val="24"/>
        </w:rPr>
        <w:t xml:space="preserve"> </w:t>
      </w:r>
      <w:r w:rsidR="00FB3241">
        <w:rPr>
          <w:rFonts w:ascii="Times New Roman" w:hAnsi="Times New Roman" w:cs="Times New Roman"/>
          <w:sz w:val="24"/>
          <w:szCs w:val="24"/>
        </w:rPr>
        <w:t xml:space="preserve">Similarly, </w:t>
      </w:r>
      <w:r w:rsidRPr="00807EE2">
        <w:rPr>
          <w:rFonts w:ascii="Times New Roman" w:hAnsi="Times New Roman" w:cs="Times New Roman"/>
          <w:sz w:val="24"/>
          <w:szCs w:val="24"/>
        </w:rPr>
        <w:t>Tocqueville made “observations about the invisible mechanisms of social order” in America, arriving at his conclusions regarding “a science and art of association” serving as the foundation of self-</w:t>
      </w:r>
      <w:r w:rsidR="00776D86">
        <w:rPr>
          <w:rFonts w:ascii="Times New Roman" w:hAnsi="Times New Roman" w:cs="Times New Roman"/>
          <w:sz w:val="24"/>
          <w:szCs w:val="24"/>
        </w:rPr>
        <w:t>governance, of which the Ostrom</w:t>
      </w:r>
      <w:r w:rsidRPr="00807EE2">
        <w:rPr>
          <w:rFonts w:ascii="Times New Roman" w:hAnsi="Times New Roman" w:cs="Times New Roman"/>
          <w:sz w:val="24"/>
          <w:szCs w:val="24"/>
        </w:rPr>
        <w:t>s</w:t>
      </w:r>
      <w:r w:rsidR="00776D86">
        <w:rPr>
          <w:rFonts w:ascii="Times New Roman" w:hAnsi="Times New Roman" w:cs="Times New Roman"/>
          <w:sz w:val="24"/>
          <w:szCs w:val="24"/>
        </w:rPr>
        <w:t>’</w:t>
      </w:r>
      <w:r w:rsidR="00D35FA5">
        <w:rPr>
          <w:rFonts w:ascii="Times New Roman" w:hAnsi="Times New Roman" w:cs="Times New Roman"/>
          <w:sz w:val="24"/>
          <w:szCs w:val="24"/>
        </w:rPr>
        <w:t xml:space="preserve"> work is an outgrowth.</w:t>
      </w:r>
      <w:r w:rsidR="00D35FA5">
        <w:rPr>
          <w:rStyle w:val="FootnoteReference"/>
          <w:rFonts w:ascii="Times New Roman" w:hAnsi="Times New Roman" w:cs="Times New Roman"/>
          <w:sz w:val="24"/>
          <w:szCs w:val="24"/>
        </w:rPr>
        <w:footnoteReference w:id="105"/>
      </w:r>
    </w:p>
    <w:p w14:paraId="02EB3CBA" w14:textId="77777777" w:rsidR="005326A1" w:rsidRPr="00506723" w:rsidRDefault="005326A1" w:rsidP="002F013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 The Efficiency of Polycentricity </w:t>
      </w:r>
    </w:p>
    <w:p w14:paraId="02EB3CBB" w14:textId="77777777" w:rsidR="005326A1" w:rsidRDefault="005326A1" w:rsidP="002F0136">
      <w:pPr>
        <w:spacing w:after="0" w:line="480" w:lineRule="auto"/>
        <w:ind w:firstLine="720"/>
        <w:rPr>
          <w:rFonts w:ascii="Times New Roman" w:hAnsi="Times New Roman" w:cs="Times New Roman"/>
          <w:sz w:val="24"/>
          <w:szCs w:val="24"/>
        </w:rPr>
      </w:pPr>
      <w:r w:rsidRPr="00807EE2">
        <w:rPr>
          <w:rFonts w:ascii="Times New Roman" w:hAnsi="Times New Roman" w:cs="Times New Roman"/>
          <w:sz w:val="24"/>
          <w:szCs w:val="24"/>
        </w:rPr>
        <w:t>E. Ostrom points out that the concept of organization is “closely tied to the presence of a central director who designed a system to opera</w:t>
      </w:r>
      <w:r w:rsidR="00D35FA5">
        <w:rPr>
          <w:rFonts w:ascii="Times New Roman" w:hAnsi="Times New Roman" w:cs="Times New Roman"/>
          <w:sz w:val="24"/>
          <w:szCs w:val="24"/>
        </w:rPr>
        <w:t>te in a particular way”.</w:t>
      </w:r>
      <w:r w:rsidR="00D35FA5">
        <w:rPr>
          <w:rStyle w:val="FootnoteReference"/>
          <w:rFonts w:ascii="Times New Roman" w:hAnsi="Times New Roman" w:cs="Times New Roman"/>
          <w:sz w:val="24"/>
          <w:szCs w:val="24"/>
        </w:rPr>
        <w:footnoteReference w:id="106"/>
      </w:r>
      <w:r w:rsidRPr="00807EE2">
        <w:rPr>
          <w:rFonts w:ascii="Times New Roman" w:hAnsi="Times New Roman" w:cs="Times New Roman"/>
          <w:sz w:val="24"/>
          <w:szCs w:val="24"/>
        </w:rPr>
        <w:t xml:space="preserve"> Accordingly, Ostrom claims that self-organized governance systems are better viewed as complex adaptive systems. She states that, “Complex adaptive systems are composed of a large number of active elements whose rich patterns of interaction produce emergent properties that are not easy to predict by analyzing the separate parts of a system”.</w:t>
      </w:r>
      <w:r w:rsidR="00D35FA5">
        <w:rPr>
          <w:rStyle w:val="FootnoteReference"/>
          <w:rFonts w:ascii="Times New Roman" w:hAnsi="Times New Roman" w:cs="Times New Roman"/>
          <w:sz w:val="24"/>
          <w:szCs w:val="24"/>
        </w:rPr>
        <w:footnoteReference w:id="107"/>
      </w:r>
      <w:r w:rsidRPr="00807EE2">
        <w:rPr>
          <w:rFonts w:ascii="Times New Roman" w:hAnsi="Times New Roman" w:cs="Times New Roman"/>
          <w:sz w:val="24"/>
          <w:szCs w:val="24"/>
        </w:rPr>
        <w:t xml:space="preserve"> She calls them polycentric, which means that individuals inside of the system are able to organize multiple governing authorities (public or private) at different scales. Each unit within a complex adaptive system “may exercise considerable independence to make and enforce rules within a circumscribed scope of authority </w:t>
      </w:r>
      <w:r w:rsidR="00D35FA5">
        <w:rPr>
          <w:rFonts w:ascii="Times New Roman" w:hAnsi="Times New Roman" w:cs="Times New Roman"/>
          <w:sz w:val="24"/>
          <w:szCs w:val="24"/>
        </w:rPr>
        <w:t>for a specific geographic area”.</w:t>
      </w:r>
      <w:r w:rsidR="00D35FA5">
        <w:rPr>
          <w:rStyle w:val="FootnoteReference"/>
          <w:rFonts w:ascii="Times New Roman" w:hAnsi="Times New Roman" w:cs="Times New Roman"/>
          <w:sz w:val="24"/>
          <w:szCs w:val="24"/>
        </w:rPr>
        <w:footnoteReference w:id="108"/>
      </w:r>
      <w:r w:rsidRPr="00807EE2">
        <w:rPr>
          <w:rFonts w:ascii="Times New Roman" w:hAnsi="Times New Roman" w:cs="Times New Roman"/>
          <w:sz w:val="24"/>
          <w:szCs w:val="24"/>
        </w:rPr>
        <w:t xml:space="preserve"> She stresses that units can take many forms, such as general-purpose governing units, highly specialized governing units, associations, etc. All such aforementioned units are both private, in the sense that they are based on voluntary exchange and private property rights, while also being what she would consider ‘public’, seeing as they govern interactions and exchanges beyond the simplistic understanding of private property systems as only one-on-one exchanges under contract, and ‘govern’, </w:t>
      </w:r>
      <w:r w:rsidR="003D6CD7">
        <w:rPr>
          <w:rFonts w:ascii="Times New Roman" w:hAnsi="Times New Roman" w:cs="Times New Roman"/>
          <w:sz w:val="24"/>
          <w:szCs w:val="24"/>
        </w:rPr>
        <w:t>through systems of voluntary association</w:t>
      </w:r>
      <w:r w:rsidRPr="00807EE2">
        <w:rPr>
          <w:rFonts w:ascii="Times New Roman" w:hAnsi="Times New Roman" w:cs="Times New Roman"/>
          <w:sz w:val="24"/>
          <w:szCs w:val="24"/>
        </w:rPr>
        <w:t xml:space="preserve">, a broader scope of exchanges and interactions. </w:t>
      </w:r>
    </w:p>
    <w:p w14:paraId="02EB3CBC" w14:textId="77777777" w:rsidR="005326A1" w:rsidRPr="002F174F" w:rsidRDefault="005326A1" w:rsidP="002F0136">
      <w:pPr>
        <w:spacing w:after="0" w:line="480" w:lineRule="auto"/>
        <w:ind w:firstLine="720"/>
        <w:rPr>
          <w:rFonts w:ascii="Times New Roman" w:hAnsi="Times New Roman" w:cs="Times New Roman"/>
          <w:sz w:val="24"/>
          <w:szCs w:val="24"/>
        </w:rPr>
      </w:pPr>
      <w:r w:rsidRPr="00807EE2">
        <w:rPr>
          <w:rFonts w:ascii="Times New Roman" w:hAnsi="Times New Roman" w:cs="Times New Roman"/>
          <w:sz w:val="24"/>
          <w:szCs w:val="24"/>
        </w:rPr>
        <w:t>T</w:t>
      </w:r>
      <w:r>
        <w:rPr>
          <w:rFonts w:ascii="Times New Roman" w:hAnsi="Times New Roman" w:cs="Times New Roman"/>
          <w:sz w:val="24"/>
          <w:szCs w:val="24"/>
        </w:rPr>
        <w:t>hree</w:t>
      </w:r>
      <w:r w:rsidRPr="00807EE2">
        <w:rPr>
          <w:rFonts w:ascii="Times New Roman" w:hAnsi="Times New Roman" w:cs="Times New Roman"/>
          <w:sz w:val="24"/>
          <w:szCs w:val="24"/>
        </w:rPr>
        <w:t xml:space="preserve"> parallel examples are the division of labor</w:t>
      </w:r>
      <w:r>
        <w:rPr>
          <w:rFonts w:ascii="Times New Roman" w:hAnsi="Times New Roman" w:cs="Times New Roman"/>
          <w:sz w:val="24"/>
          <w:szCs w:val="24"/>
        </w:rPr>
        <w:t xml:space="preserve">, </w:t>
      </w:r>
      <w:r w:rsidRPr="00807EE2">
        <w:rPr>
          <w:rFonts w:ascii="Times New Roman" w:hAnsi="Times New Roman" w:cs="Times New Roman"/>
          <w:sz w:val="24"/>
          <w:szCs w:val="24"/>
        </w:rPr>
        <w:t>money</w:t>
      </w:r>
      <w:r w:rsidR="00396526">
        <w:rPr>
          <w:rFonts w:ascii="Times New Roman" w:hAnsi="Times New Roman" w:cs="Times New Roman"/>
          <w:sz w:val="24"/>
          <w:szCs w:val="24"/>
        </w:rPr>
        <w:t>,</w:t>
      </w:r>
      <w:r>
        <w:rPr>
          <w:rFonts w:ascii="Times New Roman" w:hAnsi="Times New Roman" w:cs="Times New Roman"/>
          <w:sz w:val="24"/>
          <w:szCs w:val="24"/>
        </w:rPr>
        <w:t xml:space="preserve"> and language: while each</w:t>
      </w:r>
      <w:r w:rsidRPr="00807EE2">
        <w:rPr>
          <w:rFonts w:ascii="Times New Roman" w:hAnsi="Times New Roman" w:cs="Times New Roman"/>
          <w:sz w:val="24"/>
          <w:szCs w:val="24"/>
        </w:rPr>
        <w:t xml:space="preserve"> can exist in a basic sense simply between two isolated individuals, </w:t>
      </w:r>
      <w:r>
        <w:rPr>
          <w:rFonts w:ascii="Times New Roman" w:hAnsi="Times New Roman" w:cs="Times New Roman"/>
          <w:sz w:val="24"/>
          <w:szCs w:val="24"/>
        </w:rPr>
        <w:t>none of them</w:t>
      </w:r>
      <w:r w:rsidRPr="00807EE2">
        <w:rPr>
          <w:rFonts w:ascii="Times New Roman" w:hAnsi="Times New Roman" w:cs="Times New Roman"/>
          <w:sz w:val="24"/>
          <w:szCs w:val="24"/>
        </w:rPr>
        <w:t xml:space="preserve"> can fully emerge apart from a larger social network of exchanges</w:t>
      </w:r>
      <w:r>
        <w:rPr>
          <w:rFonts w:ascii="Times New Roman" w:hAnsi="Times New Roman" w:cs="Times New Roman"/>
          <w:sz w:val="24"/>
          <w:szCs w:val="24"/>
        </w:rPr>
        <w:t xml:space="preserve"> and interactions</w:t>
      </w:r>
      <w:r w:rsidRPr="00807EE2">
        <w:rPr>
          <w:rFonts w:ascii="Times New Roman" w:hAnsi="Times New Roman" w:cs="Times New Roman"/>
          <w:sz w:val="24"/>
          <w:szCs w:val="24"/>
        </w:rPr>
        <w:t>.</w:t>
      </w:r>
      <w:r w:rsidR="00115828">
        <w:rPr>
          <w:rStyle w:val="FootnoteReference"/>
          <w:rFonts w:ascii="Times New Roman" w:hAnsi="Times New Roman" w:cs="Times New Roman"/>
          <w:sz w:val="24"/>
          <w:szCs w:val="24"/>
        </w:rPr>
        <w:footnoteReference w:id="109"/>
      </w:r>
      <w:r w:rsidRPr="00807EE2">
        <w:rPr>
          <w:rFonts w:ascii="Times New Roman" w:hAnsi="Times New Roman" w:cs="Times New Roman"/>
          <w:sz w:val="24"/>
          <w:szCs w:val="24"/>
        </w:rPr>
        <w:t xml:space="preserve"> The division of labor</w:t>
      </w:r>
      <w:r>
        <w:rPr>
          <w:rFonts w:ascii="Times New Roman" w:hAnsi="Times New Roman" w:cs="Times New Roman"/>
          <w:sz w:val="24"/>
          <w:szCs w:val="24"/>
        </w:rPr>
        <w:t>,</w:t>
      </w:r>
      <w:r w:rsidRPr="00807EE2">
        <w:rPr>
          <w:rFonts w:ascii="Times New Roman" w:hAnsi="Times New Roman" w:cs="Times New Roman"/>
          <w:sz w:val="24"/>
          <w:szCs w:val="24"/>
        </w:rPr>
        <w:t xml:space="preserve"> money</w:t>
      </w:r>
      <w:r w:rsidR="00FE481E">
        <w:rPr>
          <w:rFonts w:ascii="Times New Roman" w:hAnsi="Times New Roman" w:cs="Times New Roman"/>
          <w:sz w:val="24"/>
          <w:szCs w:val="24"/>
        </w:rPr>
        <w:t>,</w:t>
      </w:r>
      <w:r>
        <w:rPr>
          <w:rFonts w:ascii="Times New Roman" w:hAnsi="Times New Roman" w:cs="Times New Roman"/>
          <w:sz w:val="24"/>
          <w:szCs w:val="24"/>
        </w:rPr>
        <w:t xml:space="preserve"> and language</w:t>
      </w:r>
      <w:r w:rsidRPr="00807EE2">
        <w:rPr>
          <w:rFonts w:ascii="Times New Roman" w:hAnsi="Times New Roman" w:cs="Times New Roman"/>
          <w:sz w:val="24"/>
          <w:szCs w:val="24"/>
        </w:rPr>
        <w:t xml:space="preserve"> are </w:t>
      </w:r>
      <w:r>
        <w:rPr>
          <w:rFonts w:ascii="Times New Roman" w:hAnsi="Times New Roman" w:cs="Times New Roman"/>
          <w:sz w:val="24"/>
          <w:szCs w:val="24"/>
        </w:rPr>
        <w:t xml:space="preserve">all </w:t>
      </w:r>
      <w:r w:rsidRPr="00807EE2">
        <w:rPr>
          <w:rFonts w:ascii="Times New Roman" w:hAnsi="Times New Roman" w:cs="Times New Roman"/>
          <w:sz w:val="24"/>
          <w:szCs w:val="24"/>
        </w:rPr>
        <w:t>the result of spontaneous order emerging from a far broader social context than simply two private individuals writing up individual contractual agreements</w:t>
      </w:r>
      <w:r>
        <w:rPr>
          <w:rFonts w:ascii="Times New Roman" w:hAnsi="Times New Roman" w:cs="Times New Roman"/>
          <w:sz w:val="24"/>
          <w:szCs w:val="24"/>
        </w:rPr>
        <w:t>. They</w:t>
      </w:r>
      <w:r w:rsidRPr="00807EE2">
        <w:rPr>
          <w:rFonts w:ascii="Times New Roman" w:hAnsi="Times New Roman" w:cs="Times New Roman"/>
          <w:sz w:val="24"/>
          <w:szCs w:val="24"/>
        </w:rPr>
        <w:t xml:space="preserve"> exist because individuals act in a social spontaneous orde</w:t>
      </w:r>
      <w:r w:rsidR="00FD417E">
        <w:rPr>
          <w:rFonts w:ascii="Times New Roman" w:hAnsi="Times New Roman" w:cs="Times New Roman"/>
          <w:sz w:val="24"/>
          <w:szCs w:val="24"/>
        </w:rPr>
        <w:t>r that no individual</w:t>
      </w:r>
      <w:r w:rsidRPr="00807EE2">
        <w:rPr>
          <w:rFonts w:ascii="Times New Roman" w:hAnsi="Times New Roman" w:cs="Times New Roman"/>
          <w:sz w:val="24"/>
          <w:szCs w:val="24"/>
        </w:rPr>
        <w:t xml:space="preserve"> choose or designed.</w:t>
      </w:r>
      <w:r w:rsidR="00FB3241">
        <w:rPr>
          <w:rFonts w:ascii="Times New Roman" w:hAnsi="Times New Roman" w:cs="Times New Roman"/>
          <w:sz w:val="24"/>
          <w:szCs w:val="24"/>
        </w:rPr>
        <w:t xml:space="preserve"> </w:t>
      </w:r>
    </w:p>
    <w:p w14:paraId="02EB3CBD"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The idea of polycentric law is intricately linked to theories of spontaneous order, and to the reasons why a decentralized economy is desirable over a centrally planned economy. Hayek states that to talk about an economy is, in itself, a misnomer. The economy does not exist as a monolithic, coordinated, deliberate arrangement, known and overseen by a singular agent. The cosmos of the market, instead, “serves the multiplicity of separate and incommensurable ends of all its separate members”</w:t>
      </w:r>
      <w:r w:rsidRPr="002F174F">
        <w:rPr>
          <w:rStyle w:val="FootnoteReference"/>
          <w:rFonts w:ascii="Times New Roman" w:hAnsi="Times New Roman" w:cs="Times New Roman"/>
          <w:sz w:val="24"/>
          <w:szCs w:val="24"/>
        </w:rPr>
        <w:footnoteReference w:id="110"/>
      </w:r>
      <w:r w:rsidRPr="002F174F">
        <w:rPr>
          <w:rFonts w:ascii="Times New Roman" w:hAnsi="Times New Roman" w:cs="Times New Roman"/>
          <w:sz w:val="24"/>
          <w:szCs w:val="24"/>
        </w:rPr>
        <w:t xml:space="preserve"> and, thus, to say the economy is a certain way is a dangerous oversim</w:t>
      </w:r>
      <w:r>
        <w:rPr>
          <w:rFonts w:ascii="Times New Roman" w:hAnsi="Times New Roman" w:cs="Times New Roman"/>
          <w:sz w:val="24"/>
          <w:szCs w:val="24"/>
        </w:rPr>
        <w:t>plification. In the same way</w:t>
      </w:r>
      <w:r w:rsidRPr="002F174F">
        <w:rPr>
          <w:rFonts w:ascii="Times New Roman" w:hAnsi="Times New Roman" w:cs="Times New Roman"/>
          <w:sz w:val="24"/>
          <w:szCs w:val="24"/>
        </w:rPr>
        <w:t xml:space="preserve"> </w:t>
      </w:r>
      <w:r>
        <w:rPr>
          <w:rFonts w:ascii="Times New Roman" w:hAnsi="Times New Roman" w:cs="Times New Roman"/>
          <w:sz w:val="24"/>
          <w:szCs w:val="24"/>
        </w:rPr>
        <w:t>referring</w:t>
      </w:r>
      <w:r w:rsidRPr="002F174F">
        <w:rPr>
          <w:rFonts w:ascii="Times New Roman" w:hAnsi="Times New Roman" w:cs="Times New Roman"/>
          <w:sz w:val="24"/>
          <w:szCs w:val="24"/>
        </w:rPr>
        <w:t xml:space="preserve"> informal and formal legal norms and institutions that exist in society as ‘the law’ is also incongruent. Hayek states that no “system of law has ever been designed as a whole, and even the various attempts at codification could do no more than systematize an existing body of law and in doing so supplement it or eliminate inconsistencies”.</w:t>
      </w:r>
      <w:r w:rsidRPr="002F174F">
        <w:rPr>
          <w:rStyle w:val="FootnoteReference"/>
          <w:rFonts w:ascii="Times New Roman" w:hAnsi="Times New Roman" w:cs="Times New Roman"/>
          <w:sz w:val="24"/>
          <w:szCs w:val="24"/>
        </w:rPr>
        <w:footnoteReference w:id="111"/>
      </w:r>
      <w:r w:rsidRPr="002F174F">
        <w:rPr>
          <w:rFonts w:ascii="Times New Roman" w:hAnsi="Times New Roman" w:cs="Times New Roman"/>
          <w:sz w:val="24"/>
          <w:szCs w:val="24"/>
        </w:rPr>
        <w:t xml:space="preserve"> </w:t>
      </w:r>
    </w:p>
    <w:p w14:paraId="02EB3CBE" w14:textId="77777777" w:rsidR="005326A1"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Hayek’s </w:t>
      </w:r>
      <w:r w:rsidRPr="002F174F">
        <w:rPr>
          <w:rFonts w:ascii="Times New Roman" w:hAnsi="Times New Roman" w:cs="Times New Roman"/>
          <w:i/>
          <w:sz w:val="24"/>
          <w:szCs w:val="24"/>
        </w:rPr>
        <w:t>Use of Knowledge in Society</w:t>
      </w:r>
      <w:r w:rsidRPr="002F174F">
        <w:rPr>
          <w:rFonts w:ascii="Times New Roman" w:hAnsi="Times New Roman" w:cs="Times New Roman"/>
          <w:sz w:val="24"/>
          <w:szCs w:val="24"/>
        </w:rPr>
        <w:t xml:space="preserve"> (1945) demonstrated that a centrally planned economy could never work, because all knowledge of the workings of an economy are decentralized, and thus it would be impossible to centralize all knowledge in such a way for a single agent, or Central Pricing Board, to ‘plan’ an economy.</w:t>
      </w:r>
      <w:r w:rsidRPr="002F174F">
        <w:rPr>
          <w:rStyle w:val="FootnoteReference"/>
          <w:rFonts w:ascii="Times New Roman" w:hAnsi="Times New Roman" w:cs="Times New Roman"/>
          <w:sz w:val="24"/>
          <w:szCs w:val="24"/>
        </w:rPr>
        <w:footnoteReference w:id="112"/>
      </w:r>
      <w:r w:rsidRPr="002F174F">
        <w:rPr>
          <w:rFonts w:ascii="Times New Roman" w:hAnsi="Times New Roman" w:cs="Times New Roman"/>
          <w:sz w:val="24"/>
          <w:szCs w:val="24"/>
        </w:rPr>
        <w:t xml:space="preserve"> Hayek argues that judicial bodies cannot create law, in the same way that central planners cannot create prices, instead they </w:t>
      </w:r>
      <w:r>
        <w:rPr>
          <w:rFonts w:ascii="Times New Roman" w:hAnsi="Times New Roman" w:cs="Times New Roman"/>
          <w:sz w:val="24"/>
          <w:szCs w:val="24"/>
        </w:rPr>
        <w:t>‘</w:t>
      </w:r>
      <w:r w:rsidRPr="002F174F">
        <w:rPr>
          <w:rFonts w:ascii="Times New Roman" w:hAnsi="Times New Roman" w:cs="Times New Roman"/>
          <w:sz w:val="24"/>
          <w:szCs w:val="24"/>
        </w:rPr>
        <w:t>discover</w:t>
      </w:r>
      <w:r>
        <w:rPr>
          <w:rFonts w:ascii="Times New Roman" w:hAnsi="Times New Roman" w:cs="Times New Roman"/>
          <w:sz w:val="24"/>
          <w:szCs w:val="24"/>
        </w:rPr>
        <w:t>’</w:t>
      </w:r>
      <w:r w:rsidRPr="002F174F">
        <w:rPr>
          <w:rFonts w:ascii="Times New Roman" w:hAnsi="Times New Roman" w:cs="Times New Roman"/>
          <w:sz w:val="24"/>
          <w:szCs w:val="24"/>
        </w:rPr>
        <w:t xml:space="preserve"> law. Quoting Kern, Hayek writes that, under the medieval conception of lawmaking, when cases arise where precedent does not exist, judicial officials make law, but only in the sense that they are making good old law, which has tacitly existed.</w:t>
      </w:r>
      <w:r w:rsidRPr="002F174F">
        <w:rPr>
          <w:rStyle w:val="FootnoteReference"/>
          <w:rFonts w:ascii="Times New Roman" w:hAnsi="Times New Roman" w:cs="Times New Roman"/>
          <w:sz w:val="24"/>
          <w:szCs w:val="24"/>
        </w:rPr>
        <w:t xml:space="preserve"> </w:t>
      </w:r>
      <w:r w:rsidRPr="002F174F">
        <w:rPr>
          <w:rStyle w:val="FootnoteReference"/>
          <w:rFonts w:ascii="Times New Roman" w:hAnsi="Times New Roman" w:cs="Times New Roman"/>
          <w:sz w:val="24"/>
          <w:szCs w:val="24"/>
        </w:rPr>
        <w:footnoteReference w:id="113"/>
      </w:r>
      <w:r w:rsidRPr="002F174F">
        <w:rPr>
          <w:rFonts w:ascii="Times New Roman" w:hAnsi="Times New Roman" w:cs="Times New Roman"/>
          <w:sz w:val="24"/>
          <w:szCs w:val="24"/>
        </w:rPr>
        <w:t xml:space="preserve"> Judgments made in court were indistinguishable from the legal activity of the community. “Law is old; new law is a contradiction in terms; for either new law is derived explicitly or implicitly from the old, or it conflicts with the old, in which case it is not lawful”.</w:t>
      </w:r>
      <w:r w:rsidRPr="002F174F">
        <w:rPr>
          <w:rStyle w:val="FootnoteReference"/>
          <w:rFonts w:ascii="Times New Roman" w:hAnsi="Times New Roman" w:cs="Times New Roman"/>
          <w:sz w:val="24"/>
          <w:szCs w:val="24"/>
        </w:rPr>
        <w:footnoteReference w:id="114"/>
      </w:r>
      <w:r w:rsidRPr="002F174F">
        <w:rPr>
          <w:rFonts w:ascii="Times New Roman" w:hAnsi="Times New Roman" w:cs="Times New Roman"/>
          <w:sz w:val="24"/>
          <w:szCs w:val="24"/>
        </w:rPr>
        <w:t xml:space="preserve"> Acco</w:t>
      </w:r>
      <w:r w:rsidR="00E47978">
        <w:rPr>
          <w:rFonts w:ascii="Times New Roman" w:hAnsi="Times New Roman" w:cs="Times New Roman"/>
          <w:sz w:val="24"/>
          <w:szCs w:val="24"/>
        </w:rPr>
        <w:t>rdingly, all judicial official</w:t>
      </w:r>
      <w:r w:rsidRPr="002F174F">
        <w:rPr>
          <w:rFonts w:ascii="Times New Roman" w:hAnsi="Times New Roman" w:cs="Times New Roman"/>
          <w:sz w:val="24"/>
          <w:szCs w:val="24"/>
        </w:rPr>
        <w:t xml:space="preserve"> could do with regard to the law is restore the law that has been violated. </w:t>
      </w:r>
    </w:p>
    <w:p w14:paraId="02EB3CBF"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According to Aligica and Tarko, the idea of polycentricity originates with Michael Polanyi’s </w:t>
      </w:r>
      <w:r w:rsidRPr="002F174F">
        <w:rPr>
          <w:rFonts w:ascii="Times New Roman" w:hAnsi="Times New Roman" w:cs="Times New Roman"/>
          <w:i/>
          <w:sz w:val="24"/>
          <w:szCs w:val="24"/>
        </w:rPr>
        <w:t>Logic of Liberty</w:t>
      </w:r>
      <w:r w:rsidRPr="002F174F">
        <w:rPr>
          <w:rFonts w:ascii="Times New Roman" w:hAnsi="Times New Roman" w:cs="Times New Roman"/>
          <w:sz w:val="24"/>
          <w:szCs w:val="24"/>
        </w:rPr>
        <w:t xml:space="preserve"> (1951), who drew upon the works of Mises and others (Mises 1922, Lange 1938).</w:t>
      </w:r>
      <w:r w:rsidRPr="002F174F">
        <w:rPr>
          <w:rStyle w:val="FootnoteReference"/>
          <w:rFonts w:ascii="Times New Roman" w:hAnsi="Times New Roman" w:cs="Times New Roman"/>
          <w:sz w:val="24"/>
          <w:szCs w:val="24"/>
        </w:rPr>
        <w:footnoteReference w:id="115"/>
      </w:r>
      <w:r w:rsidRPr="002F174F">
        <w:rPr>
          <w:rFonts w:ascii="Times New Roman" w:hAnsi="Times New Roman" w:cs="Times New Roman"/>
          <w:sz w:val="24"/>
          <w:szCs w:val="24"/>
        </w:rPr>
        <w:t xml:space="preserve"> Polanyi’s</w:t>
      </w:r>
    </w:p>
    <w:p w14:paraId="02EB3CC0" w14:textId="77777777" w:rsidR="005326A1" w:rsidRPr="002F174F" w:rsidRDefault="005326A1" w:rsidP="00141FA5">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arguments about the impossibility of economic calculation in a socialist system were closely related to Hayek’s, yet they also benefited from the more general perspective provided by the concept of polycentricity. The market, he wrote, should be seen as a polycentric system involving a web of many agents that constantly adjust their behavior to the decisions made by others. Socialism implies the transformation of the system into a monocentric one. … In some sense, the market can also be said to have an ideal, namely, to deliver the optimal distribution of goods and the optimal production processes (i.e., to reach a Pareto equilibrium), and real markets always fall short of this ideal as agents lack perfect information and human activities often involve externalities.</w:t>
      </w:r>
      <w:r w:rsidRPr="002F174F">
        <w:rPr>
          <w:rStyle w:val="FootnoteReference"/>
          <w:rFonts w:ascii="Times New Roman" w:hAnsi="Times New Roman" w:cs="Times New Roman"/>
          <w:sz w:val="24"/>
          <w:szCs w:val="24"/>
        </w:rPr>
        <w:footnoteReference w:id="116"/>
      </w:r>
    </w:p>
    <w:p w14:paraId="02EB3CC1" w14:textId="77777777" w:rsidR="005326A1" w:rsidRDefault="005326A1" w:rsidP="002F013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Having polycentric private law is like having a free market economy. Perfect law is the equivalent of a perfect equilibrium price, which does not exist in the real world. An efficient economy has many prices, all moving towards a Pareto equilibrium, thus an efficient legal system has heterogeneous legal</w:t>
      </w:r>
      <w:r w:rsidR="00D92C2D">
        <w:rPr>
          <w:rFonts w:ascii="Times New Roman" w:hAnsi="Times New Roman" w:cs="Times New Roman"/>
          <w:sz w:val="24"/>
          <w:szCs w:val="24"/>
        </w:rPr>
        <w:t xml:space="preserve"> norms, each one emerging from</w:t>
      </w:r>
      <w:r w:rsidRPr="002F174F">
        <w:rPr>
          <w:rFonts w:ascii="Times New Roman" w:hAnsi="Times New Roman" w:cs="Times New Roman"/>
          <w:sz w:val="24"/>
          <w:szCs w:val="24"/>
        </w:rPr>
        <w:t xml:space="preserve"> small, decentralized, polycentric systems, all moving toward ‘perfect law’. The alternative is a monocentric legal system where “the prerogatives for determining and enforcing the rules are ‘vested in a single decision structure that has an ultimate monopoly over the legitimate exercise of coercive capabilities’”.</w:t>
      </w:r>
      <w:r w:rsidRPr="002F174F">
        <w:rPr>
          <w:rStyle w:val="FootnoteReference"/>
          <w:rFonts w:ascii="Times New Roman" w:hAnsi="Times New Roman" w:cs="Times New Roman"/>
          <w:sz w:val="24"/>
          <w:szCs w:val="24"/>
        </w:rPr>
        <w:footnoteReference w:id="117"/>
      </w:r>
      <w:r w:rsidRPr="002F174F">
        <w:rPr>
          <w:rFonts w:ascii="Times New Roman" w:hAnsi="Times New Roman" w:cs="Times New Roman"/>
          <w:sz w:val="24"/>
          <w:szCs w:val="24"/>
        </w:rPr>
        <w:t xml:space="preserve"> The same issues of economic inefficiency that exist with other non-natural monopolies (post office, public utilities, transportation) must also be true with a monopoly over law.</w:t>
      </w:r>
      <w:r w:rsidRPr="002F174F">
        <w:rPr>
          <w:rStyle w:val="FootnoteReference"/>
          <w:rFonts w:ascii="Times New Roman" w:hAnsi="Times New Roman" w:cs="Times New Roman"/>
          <w:sz w:val="24"/>
          <w:szCs w:val="24"/>
        </w:rPr>
        <w:footnoteReference w:id="118"/>
      </w:r>
      <w:r w:rsidRPr="002F174F">
        <w:rPr>
          <w:rFonts w:ascii="Times New Roman" w:hAnsi="Times New Roman" w:cs="Times New Roman"/>
          <w:sz w:val="24"/>
          <w:szCs w:val="24"/>
        </w:rPr>
        <w:t xml:space="preserve">  </w:t>
      </w:r>
    </w:p>
    <w:p w14:paraId="02EB3CC2" w14:textId="77777777" w:rsidR="005326A1" w:rsidRDefault="005326A1" w:rsidP="002F0136">
      <w:pPr>
        <w:spacing w:after="0" w:line="480" w:lineRule="auto"/>
        <w:ind w:firstLine="720"/>
        <w:rPr>
          <w:rFonts w:ascii="Times New Roman" w:hAnsi="Times New Roman" w:cs="Times New Roman"/>
          <w:sz w:val="24"/>
          <w:szCs w:val="24"/>
        </w:rPr>
      </w:pPr>
      <w:r w:rsidRPr="007811E0">
        <w:rPr>
          <w:rFonts w:ascii="Times New Roman" w:hAnsi="Times New Roman" w:cs="Times New Roman"/>
          <w:sz w:val="24"/>
          <w:szCs w:val="24"/>
        </w:rPr>
        <w:t xml:space="preserve">V. Ostrom argues that for any polycentric system of governance to exist and persist through time, “a structure of order relationships would have to prevail, perhaps, under </w:t>
      </w:r>
      <w:r w:rsidR="00D92C2D">
        <w:rPr>
          <w:rFonts w:ascii="Times New Roman" w:hAnsi="Times New Roman" w:cs="Times New Roman"/>
          <w:sz w:val="24"/>
          <w:szCs w:val="24"/>
        </w:rPr>
        <w:t>the</w:t>
      </w:r>
      <w:r w:rsidRPr="007811E0">
        <w:rPr>
          <w:rFonts w:ascii="Times New Roman" w:hAnsi="Times New Roman" w:cs="Times New Roman"/>
          <w:sz w:val="24"/>
          <w:szCs w:val="24"/>
        </w:rPr>
        <w:t xml:space="preserve"> illusion of chaos.” One might say a Smithian invisible hand</w:t>
      </w:r>
      <w:r w:rsidR="00CD0315">
        <w:rPr>
          <w:rFonts w:ascii="Times New Roman" w:hAnsi="Times New Roman" w:cs="Times New Roman"/>
          <w:sz w:val="24"/>
          <w:szCs w:val="24"/>
        </w:rPr>
        <w:t xml:space="preserve"> producing a hidden order.</w:t>
      </w:r>
      <w:r w:rsidR="00CD0315">
        <w:rPr>
          <w:rStyle w:val="FootnoteReference"/>
          <w:rFonts w:ascii="Times New Roman" w:hAnsi="Times New Roman" w:cs="Times New Roman"/>
          <w:sz w:val="24"/>
          <w:szCs w:val="24"/>
        </w:rPr>
        <w:footnoteReference w:id="119"/>
      </w:r>
      <w:r w:rsidR="00CD0315">
        <w:rPr>
          <w:rFonts w:ascii="Times New Roman" w:hAnsi="Times New Roman" w:cs="Times New Roman"/>
          <w:sz w:val="24"/>
          <w:szCs w:val="24"/>
        </w:rPr>
        <w:t xml:space="preserve"> </w:t>
      </w:r>
      <w:r w:rsidRPr="007811E0">
        <w:rPr>
          <w:rFonts w:ascii="Times New Roman" w:hAnsi="Times New Roman" w:cs="Times New Roman"/>
          <w:sz w:val="24"/>
          <w:szCs w:val="24"/>
        </w:rPr>
        <w:t>Polanyi distinguished between two different methods of organization: deliberate direct order coordinated by central authority and the other spontaneous and polycentric, “where the elements of a complex system are allowed to make mutual adjustments to each other” as a part of a system of rules.</w:t>
      </w:r>
      <w:r w:rsidR="00CD0315">
        <w:rPr>
          <w:rStyle w:val="FootnoteReference"/>
          <w:rFonts w:ascii="Times New Roman" w:hAnsi="Times New Roman" w:cs="Times New Roman"/>
          <w:sz w:val="24"/>
          <w:szCs w:val="24"/>
        </w:rPr>
        <w:footnoteReference w:id="120"/>
      </w:r>
      <w:r w:rsidR="00AC3817">
        <w:rPr>
          <w:rFonts w:ascii="Times New Roman" w:hAnsi="Times New Roman" w:cs="Times New Roman"/>
          <w:sz w:val="24"/>
          <w:szCs w:val="24"/>
        </w:rPr>
        <w:t xml:space="preserve"> </w:t>
      </w:r>
    </w:p>
    <w:p w14:paraId="02EB3CC3" w14:textId="77777777" w:rsidR="00AC3817" w:rsidRPr="001E64CC" w:rsidRDefault="00AC3817" w:rsidP="00CD0315">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While P</w:t>
      </w:r>
      <w:r w:rsidRPr="00AC3817">
        <w:rPr>
          <w:rFonts w:ascii="Times New Roman" w:hAnsi="Times New Roman" w:cs="Times New Roman"/>
          <w:sz w:val="24"/>
          <w:szCs w:val="24"/>
        </w:rPr>
        <w:t>olanyi</w:t>
      </w:r>
      <w:r>
        <w:rPr>
          <w:rFonts w:ascii="Times New Roman" w:hAnsi="Times New Roman" w:cs="Times New Roman"/>
          <w:sz w:val="24"/>
          <w:szCs w:val="24"/>
        </w:rPr>
        <w:t xml:space="preserve"> fully support</w:t>
      </w:r>
      <w:r w:rsidRPr="00AC3817">
        <w:rPr>
          <w:rFonts w:ascii="Times New Roman" w:hAnsi="Times New Roman" w:cs="Times New Roman"/>
          <w:sz w:val="24"/>
          <w:szCs w:val="24"/>
        </w:rPr>
        <w:t xml:space="preserve"> polycentric</w:t>
      </w:r>
      <w:r>
        <w:rPr>
          <w:rFonts w:ascii="Times New Roman" w:hAnsi="Times New Roman" w:cs="Times New Roman"/>
          <w:sz w:val="24"/>
          <w:szCs w:val="24"/>
        </w:rPr>
        <w:t>ity within a legal system—differing courts and circuits—he argues that polycentricity</w:t>
      </w:r>
      <w:r w:rsidRPr="00AC3817">
        <w:rPr>
          <w:rFonts w:ascii="Times New Roman" w:hAnsi="Times New Roman" w:cs="Times New Roman"/>
          <w:sz w:val="24"/>
          <w:szCs w:val="24"/>
        </w:rPr>
        <w:t xml:space="preserve"> cannot function without a</w:t>
      </w:r>
      <w:r>
        <w:rPr>
          <w:rFonts w:ascii="Times New Roman" w:hAnsi="Times New Roman" w:cs="Times New Roman"/>
          <w:sz w:val="24"/>
          <w:szCs w:val="24"/>
        </w:rPr>
        <w:t xml:space="preserve"> pre-existing</w:t>
      </w:r>
      <w:r w:rsidRPr="00AC3817">
        <w:rPr>
          <w:rFonts w:ascii="Times New Roman" w:hAnsi="Times New Roman" w:cs="Times New Roman"/>
          <w:sz w:val="24"/>
          <w:szCs w:val="24"/>
        </w:rPr>
        <w:t xml:space="preserve"> legal framework which provides adequate private property protection and contract enforcement.</w:t>
      </w:r>
      <w:r w:rsidR="00141FA5">
        <w:rPr>
          <w:rStyle w:val="FootnoteReference"/>
          <w:rFonts w:ascii="Times New Roman" w:hAnsi="Times New Roman" w:cs="Times New Roman"/>
          <w:sz w:val="24"/>
          <w:szCs w:val="24"/>
        </w:rPr>
        <w:footnoteReference w:id="121"/>
      </w:r>
      <w:r w:rsidRPr="00AC3817">
        <w:rPr>
          <w:rFonts w:ascii="Times New Roman" w:hAnsi="Times New Roman" w:cs="Times New Roman"/>
          <w:sz w:val="24"/>
          <w:szCs w:val="24"/>
        </w:rPr>
        <w:t xml:space="preserve"> V. Ostrom</w:t>
      </w:r>
      <w:r>
        <w:rPr>
          <w:rFonts w:ascii="Times New Roman" w:hAnsi="Times New Roman" w:cs="Times New Roman"/>
          <w:sz w:val="24"/>
          <w:szCs w:val="24"/>
        </w:rPr>
        <w:t xml:space="preserve"> affirmed Polanyi’s claim, adding that s</w:t>
      </w:r>
      <w:r w:rsidRPr="00AC3817">
        <w:rPr>
          <w:rFonts w:ascii="Times New Roman" w:hAnsi="Times New Roman" w:cs="Times New Roman"/>
          <w:sz w:val="24"/>
          <w:szCs w:val="24"/>
        </w:rPr>
        <w:t>uch private property rights must be maintained in a legal and judicial system which exists prior to the market</w:t>
      </w:r>
      <w:r>
        <w:rPr>
          <w:rFonts w:ascii="Times New Roman" w:hAnsi="Times New Roman" w:cs="Times New Roman"/>
          <w:sz w:val="24"/>
          <w:szCs w:val="24"/>
        </w:rPr>
        <w:t xml:space="preserve"> being able to function</w:t>
      </w:r>
      <w:r w:rsidR="00141FA5">
        <w:rPr>
          <w:rFonts w:ascii="Times New Roman" w:hAnsi="Times New Roman" w:cs="Times New Roman"/>
          <w:sz w:val="24"/>
          <w:szCs w:val="24"/>
        </w:rPr>
        <w:t>.</w:t>
      </w:r>
      <w:r w:rsidR="00141FA5">
        <w:rPr>
          <w:rStyle w:val="FootnoteReference"/>
          <w:rFonts w:ascii="Times New Roman" w:hAnsi="Times New Roman" w:cs="Times New Roman"/>
          <w:sz w:val="24"/>
          <w:szCs w:val="24"/>
        </w:rPr>
        <w:footnoteReference w:id="122"/>
      </w:r>
      <w:r w:rsidRPr="00AC3817">
        <w:rPr>
          <w:rFonts w:ascii="Times New Roman" w:hAnsi="Times New Roman" w:cs="Times New Roman"/>
          <w:sz w:val="24"/>
          <w:szCs w:val="24"/>
        </w:rPr>
        <w:t xml:space="preserve"> E. Ostrom also does not believe in the plausibility of private courts, stating that you need centralized government to provide “efficient, fair, and honest courts systems, effective property right systems”, which cannot be provided locally, to facilitate self-governing societies and private common poo</w:t>
      </w:r>
      <w:r w:rsidR="00141FA5">
        <w:rPr>
          <w:rFonts w:ascii="Times New Roman" w:hAnsi="Times New Roman" w:cs="Times New Roman"/>
          <w:sz w:val="24"/>
          <w:szCs w:val="24"/>
        </w:rPr>
        <w:t>l resource management.</w:t>
      </w:r>
      <w:r w:rsidR="00141FA5">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w:t>
      </w:r>
      <w:r w:rsidR="00295A16">
        <w:rPr>
          <w:rFonts w:ascii="Times New Roman" w:hAnsi="Times New Roman" w:cs="Times New Roman"/>
          <w:sz w:val="24"/>
          <w:szCs w:val="24"/>
        </w:rPr>
        <w:t>However, as seen, the theory of polycentricity</w:t>
      </w:r>
      <w:r w:rsidR="002443A0">
        <w:rPr>
          <w:rFonts w:ascii="Times New Roman" w:hAnsi="Times New Roman" w:cs="Times New Roman"/>
          <w:sz w:val="24"/>
          <w:szCs w:val="24"/>
        </w:rPr>
        <w:t xml:space="preserve"> still</w:t>
      </w:r>
      <w:r w:rsidR="00295A16">
        <w:rPr>
          <w:rFonts w:ascii="Times New Roman" w:hAnsi="Times New Roman" w:cs="Times New Roman"/>
          <w:sz w:val="24"/>
          <w:szCs w:val="24"/>
        </w:rPr>
        <w:t xml:space="preserve"> strongly supports private </w:t>
      </w:r>
      <w:r w:rsidR="00C94921">
        <w:rPr>
          <w:rFonts w:ascii="Times New Roman" w:hAnsi="Times New Roman" w:cs="Times New Roman"/>
          <w:sz w:val="24"/>
          <w:szCs w:val="24"/>
        </w:rPr>
        <w:t>legal systems without the prerequisite of private property</w:t>
      </w:r>
      <w:r w:rsidR="00BA23B4">
        <w:rPr>
          <w:rFonts w:ascii="Times New Roman" w:hAnsi="Times New Roman" w:cs="Times New Roman"/>
          <w:sz w:val="24"/>
          <w:szCs w:val="24"/>
        </w:rPr>
        <w:t xml:space="preserve"> protection</w:t>
      </w:r>
      <w:r w:rsidR="00295A16">
        <w:rPr>
          <w:rFonts w:ascii="Times New Roman" w:hAnsi="Times New Roman" w:cs="Times New Roman"/>
          <w:sz w:val="24"/>
          <w:szCs w:val="24"/>
        </w:rPr>
        <w:t xml:space="preserve">. </w:t>
      </w:r>
    </w:p>
    <w:p w14:paraId="02EB3CC4" w14:textId="77777777" w:rsidR="005326A1" w:rsidRPr="002F174F" w:rsidRDefault="005326A1" w:rsidP="00CD03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 </w:t>
      </w:r>
      <w:r w:rsidR="00CD0315">
        <w:rPr>
          <w:rFonts w:ascii="Times New Roman" w:hAnsi="Times New Roman" w:cs="Times New Roman"/>
          <w:sz w:val="24"/>
          <w:szCs w:val="24"/>
        </w:rPr>
        <w:t xml:space="preserve">Ostrom </w:t>
      </w:r>
      <w:r w:rsidRPr="002F174F">
        <w:rPr>
          <w:rFonts w:ascii="Times New Roman" w:hAnsi="Times New Roman" w:cs="Times New Roman"/>
          <w:sz w:val="24"/>
          <w:szCs w:val="24"/>
        </w:rPr>
        <w:t>provides three conditions for polycentric governance</w:t>
      </w:r>
      <w:r w:rsidR="00CD0315">
        <w:rPr>
          <w:rFonts w:ascii="Times New Roman" w:hAnsi="Times New Roman" w:cs="Times New Roman"/>
          <w:sz w:val="24"/>
          <w:szCs w:val="24"/>
        </w:rPr>
        <w:t xml:space="preserve"> to exist and function efficientl</w:t>
      </w:r>
      <w:r w:rsidRPr="002F174F">
        <w:rPr>
          <w:rFonts w:ascii="Times New Roman" w:hAnsi="Times New Roman" w:cs="Times New Roman"/>
          <w:sz w:val="24"/>
          <w:szCs w:val="24"/>
        </w:rPr>
        <w:t>y</w:t>
      </w:r>
      <w:r w:rsidR="00CD0315">
        <w:rPr>
          <w:rFonts w:ascii="Times New Roman" w:hAnsi="Times New Roman" w:cs="Times New Roman"/>
          <w:sz w:val="24"/>
          <w:szCs w:val="24"/>
        </w:rPr>
        <w:t>: f</w:t>
      </w:r>
      <w:r w:rsidRPr="002F174F">
        <w:rPr>
          <w:rFonts w:ascii="Times New Roman" w:hAnsi="Times New Roman" w:cs="Times New Roman"/>
          <w:sz w:val="24"/>
          <w:szCs w:val="24"/>
        </w:rPr>
        <w:t>irst, there must be freedom of entry.</w:t>
      </w:r>
      <w:r w:rsidR="00CD0315" w:rsidRPr="002F174F">
        <w:rPr>
          <w:rStyle w:val="FootnoteReference"/>
          <w:rFonts w:ascii="Times New Roman" w:hAnsi="Times New Roman" w:cs="Times New Roman"/>
          <w:sz w:val="24"/>
          <w:szCs w:val="24"/>
        </w:rPr>
        <w:footnoteReference w:id="124"/>
      </w:r>
      <w:r w:rsidRPr="002F174F">
        <w:rPr>
          <w:rFonts w:ascii="Times New Roman" w:hAnsi="Times New Roman" w:cs="Times New Roman"/>
          <w:sz w:val="24"/>
          <w:szCs w:val="24"/>
        </w:rPr>
        <w:t xml:space="preserve"> Second, there must be enforcement: “If individuals or units operating in a polycentric order have incentives to take actions to enforce general rules of conduct, then polycentricity will become an increasingly viable form of organization”.</w:t>
      </w:r>
      <w:r w:rsidRPr="002F174F">
        <w:rPr>
          <w:rStyle w:val="FootnoteReference"/>
          <w:rFonts w:ascii="Times New Roman" w:hAnsi="Times New Roman" w:cs="Times New Roman"/>
          <w:sz w:val="24"/>
          <w:szCs w:val="24"/>
        </w:rPr>
        <w:footnoteReference w:id="125"/>
      </w:r>
      <w:r w:rsidRPr="002F174F">
        <w:rPr>
          <w:rFonts w:ascii="Times New Roman" w:hAnsi="Times New Roman" w:cs="Times New Roman"/>
          <w:sz w:val="24"/>
          <w:szCs w:val="24"/>
        </w:rPr>
        <w:t xml:space="preserve"> Third, there must be orderly ways to change the rules.</w:t>
      </w:r>
      <w:r w:rsidRPr="002F174F">
        <w:rPr>
          <w:rStyle w:val="FootnoteReference"/>
          <w:rFonts w:ascii="Times New Roman" w:hAnsi="Times New Roman" w:cs="Times New Roman"/>
          <w:sz w:val="24"/>
          <w:szCs w:val="24"/>
        </w:rPr>
        <w:footnoteReference w:id="126"/>
      </w:r>
      <w:r w:rsidRPr="002F174F">
        <w:rPr>
          <w:rFonts w:ascii="Times New Roman" w:hAnsi="Times New Roman" w:cs="Times New Roman"/>
          <w:sz w:val="24"/>
          <w:szCs w:val="24"/>
        </w:rPr>
        <w:t xml:space="preserve"> Polycentric law meets these standards: first, a free market means freedom of entry and exit to supply arbitration services, second, members of a society are incentivized to ostracize individuals who have been outlawed, and third, through competition and changing customs private law can adapt. </w:t>
      </w:r>
    </w:p>
    <w:p w14:paraId="02EB3CC5" w14:textId="77777777" w:rsidR="00502565"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The ability to change legal rules and norms exists in a government monopoly judicial system as well, but this process is controlled by politically appointed judges, not by market pressures and profit and loss, thus only a small minority that is governed </w:t>
      </w:r>
      <w:r w:rsidR="00690BEB">
        <w:rPr>
          <w:rFonts w:ascii="Times New Roman" w:hAnsi="Times New Roman" w:cs="Times New Roman"/>
          <w:sz w:val="24"/>
          <w:szCs w:val="24"/>
        </w:rPr>
        <w:t>by the law has almost complete</w:t>
      </w:r>
      <w:r w:rsidRPr="002F174F">
        <w:rPr>
          <w:rFonts w:ascii="Times New Roman" w:hAnsi="Times New Roman" w:cs="Times New Roman"/>
          <w:sz w:val="24"/>
          <w:szCs w:val="24"/>
        </w:rPr>
        <w:t xml:space="preserve"> control over innovations of the rules. Only when pushed by market forces do prices move tow</w:t>
      </w:r>
      <w:r w:rsidR="00295A16">
        <w:rPr>
          <w:rFonts w:ascii="Times New Roman" w:hAnsi="Times New Roman" w:cs="Times New Roman"/>
          <w:sz w:val="24"/>
          <w:szCs w:val="24"/>
        </w:rPr>
        <w:t>ards Pareto equilibrium prices; s</w:t>
      </w:r>
      <w:r w:rsidRPr="002F174F">
        <w:rPr>
          <w:rFonts w:ascii="Times New Roman" w:hAnsi="Times New Roman" w:cs="Times New Roman"/>
          <w:sz w:val="24"/>
          <w:szCs w:val="24"/>
        </w:rPr>
        <w:t>imilarly, only with polycentric law do legal reforms move towards optimal legal norms that most effic</w:t>
      </w:r>
      <w:r>
        <w:rPr>
          <w:rFonts w:ascii="Times New Roman" w:hAnsi="Times New Roman" w:cs="Times New Roman"/>
          <w:sz w:val="24"/>
          <w:szCs w:val="24"/>
        </w:rPr>
        <w:t xml:space="preserve">iently serve those it governs. </w:t>
      </w:r>
      <w:r w:rsidR="00D905FF">
        <w:rPr>
          <w:rFonts w:ascii="Times New Roman" w:hAnsi="Times New Roman" w:cs="Times New Roman"/>
          <w:sz w:val="24"/>
          <w:szCs w:val="24"/>
        </w:rPr>
        <w:t>However,</w:t>
      </w:r>
      <w:r w:rsidR="00502565">
        <w:rPr>
          <w:rFonts w:ascii="Times New Roman" w:hAnsi="Times New Roman" w:cs="Times New Roman"/>
          <w:sz w:val="24"/>
          <w:szCs w:val="24"/>
        </w:rPr>
        <w:t xml:space="preserve"> it is important to note that </w:t>
      </w:r>
      <w:r w:rsidR="00D905FF">
        <w:rPr>
          <w:rFonts w:ascii="Times New Roman" w:hAnsi="Times New Roman" w:cs="Times New Roman"/>
          <w:sz w:val="24"/>
          <w:szCs w:val="24"/>
        </w:rPr>
        <w:t xml:space="preserve">V. Ostrom warns that </w:t>
      </w:r>
    </w:p>
    <w:p w14:paraId="02EB3CC6" w14:textId="77777777" w:rsidR="00502565" w:rsidRDefault="00502565" w:rsidP="00502565">
      <w:pPr>
        <w:spacing w:line="240" w:lineRule="auto"/>
        <w:ind w:left="720"/>
        <w:rPr>
          <w:rFonts w:ascii="Times New Roman" w:hAnsi="Times New Roman" w:cs="Times New Roman"/>
          <w:sz w:val="24"/>
          <w:szCs w:val="24"/>
        </w:rPr>
      </w:pPr>
      <w:r w:rsidRPr="00502565">
        <w:rPr>
          <w:rFonts w:ascii="Times New Roman" w:hAnsi="Times New Roman" w:cs="Times New Roman"/>
          <w:sz w:val="24"/>
          <w:szCs w:val="24"/>
        </w:rPr>
        <w:t>conditions for social order include shared believes and norms within communities about how they regard one another, what they consider to be fair, how they distinguish right from wrong</w:t>
      </w:r>
      <w:r>
        <w:rPr>
          <w:rFonts w:ascii="Times New Roman" w:hAnsi="Times New Roman" w:cs="Times New Roman"/>
          <w:sz w:val="24"/>
          <w:szCs w:val="24"/>
        </w:rPr>
        <w:t xml:space="preserve">. … </w:t>
      </w:r>
      <w:r w:rsidRPr="00502565">
        <w:rPr>
          <w:rFonts w:ascii="Times New Roman" w:hAnsi="Times New Roman" w:cs="Times New Roman"/>
          <w:sz w:val="24"/>
          <w:szCs w:val="24"/>
        </w:rPr>
        <w:t>If there were no bases for trust, and no shared community of understanding about the meaning of right and wrong, then the terms of trade in exchange relationships, or the patterns of reciprocity in communal and social relationships, would become extraordinarily precarious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w:t>
      </w:r>
    </w:p>
    <w:p w14:paraId="02EB3CC7" w14:textId="77777777" w:rsidR="00502565" w:rsidRDefault="00502565" w:rsidP="005025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 equilibrium in the market is possible because a market clearing price is an objective reality, but if there is no shared preference for a standard of ‘justice’, at some point equilibrium law becomes incoherent. </w:t>
      </w:r>
    </w:p>
    <w:p w14:paraId="02EB3CC8" w14:textId="77777777" w:rsidR="005326A1" w:rsidRDefault="005326A1" w:rsidP="002F0136">
      <w:pPr>
        <w:spacing w:after="0" w:line="480" w:lineRule="auto"/>
        <w:ind w:firstLine="720"/>
        <w:rPr>
          <w:rFonts w:ascii="Times New Roman" w:hAnsi="Times New Roman" w:cs="Times New Roman"/>
          <w:sz w:val="24"/>
          <w:szCs w:val="24"/>
        </w:rPr>
      </w:pPr>
      <w:r w:rsidRPr="00807EE2">
        <w:rPr>
          <w:rFonts w:ascii="Times New Roman" w:hAnsi="Times New Roman" w:cs="Times New Roman"/>
          <w:sz w:val="24"/>
          <w:szCs w:val="24"/>
        </w:rPr>
        <w:t xml:space="preserve">Polycentric complex adaptive systems do not have a central authority, and thus necessarily will have overlap and less than </w:t>
      </w:r>
      <w:r>
        <w:rPr>
          <w:rFonts w:ascii="Times New Roman" w:hAnsi="Times New Roman" w:cs="Times New Roman"/>
          <w:sz w:val="24"/>
          <w:szCs w:val="24"/>
        </w:rPr>
        <w:t xml:space="preserve">Pareto </w:t>
      </w:r>
      <w:r w:rsidRPr="00807EE2">
        <w:rPr>
          <w:rFonts w:ascii="Times New Roman" w:hAnsi="Times New Roman" w:cs="Times New Roman"/>
          <w:sz w:val="24"/>
          <w:szCs w:val="24"/>
        </w:rPr>
        <w:t>optimal outcomes, “given the immense difficulty of fine-tuning any complex, multi-tiered system.”</w:t>
      </w:r>
      <w:r w:rsidR="00141FA5">
        <w:rPr>
          <w:rStyle w:val="FootnoteReference"/>
          <w:rFonts w:ascii="Times New Roman" w:hAnsi="Times New Roman" w:cs="Times New Roman"/>
          <w:sz w:val="24"/>
          <w:szCs w:val="24"/>
        </w:rPr>
        <w:footnoteReference w:id="128"/>
      </w:r>
      <w:r w:rsidRPr="00807EE2">
        <w:rPr>
          <w:rFonts w:ascii="Times New Roman" w:hAnsi="Times New Roman" w:cs="Times New Roman"/>
          <w:sz w:val="24"/>
          <w:szCs w:val="24"/>
        </w:rPr>
        <w:t xml:space="preserve"> However, for the same reason prices should be decentralized instead of centrally planned, because of the overlap and lack of centralization, “information about what has worked well in one setting can be transmitted to other units. And when small systems fail, there are larger systems to be</w:t>
      </w:r>
      <w:r w:rsidR="00141FA5">
        <w:rPr>
          <w:rFonts w:ascii="Times New Roman" w:hAnsi="Times New Roman" w:cs="Times New Roman"/>
          <w:sz w:val="24"/>
          <w:szCs w:val="24"/>
        </w:rPr>
        <w:t xml:space="preserve"> called upon – and vice versa.”</w:t>
      </w:r>
      <w:r w:rsidR="00141FA5">
        <w:rPr>
          <w:rStyle w:val="FootnoteReference"/>
          <w:rFonts w:ascii="Times New Roman" w:hAnsi="Times New Roman" w:cs="Times New Roman"/>
          <w:sz w:val="24"/>
          <w:szCs w:val="24"/>
        </w:rPr>
        <w:footnoteReference w:id="129"/>
      </w:r>
    </w:p>
    <w:p w14:paraId="02EB3CC9" w14:textId="77777777" w:rsidR="005326A1" w:rsidRPr="002F174F" w:rsidRDefault="005326A1" w:rsidP="002F0136">
      <w:pPr>
        <w:spacing w:after="0" w:line="480" w:lineRule="auto"/>
        <w:ind w:firstLine="720"/>
        <w:rPr>
          <w:rFonts w:ascii="Times New Roman" w:hAnsi="Times New Roman" w:cs="Times New Roman"/>
          <w:sz w:val="24"/>
          <w:szCs w:val="24"/>
        </w:rPr>
      </w:pPr>
      <w:r w:rsidRPr="00807EE2">
        <w:rPr>
          <w:rFonts w:ascii="Times New Roman" w:hAnsi="Times New Roman" w:cs="Times New Roman"/>
          <w:sz w:val="24"/>
          <w:szCs w:val="24"/>
        </w:rPr>
        <w:t xml:space="preserve">The presence of redundancy </w:t>
      </w:r>
      <w:r>
        <w:rPr>
          <w:rFonts w:ascii="Times New Roman" w:hAnsi="Times New Roman" w:cs="Times New Roman"/>
          <w:sz w:val="24"/>
          <w:szCs w:val="24"/>
        </w:rPr>
        <w:t xml:space="preserve">within a polycentric system also </w:t>
      </w:r>
      <w:r w:rsidRPr="00807EE2">
        <w:rPr>
          <w:rFonts w:ascii="Times New Roman" w:hAnsi="Times New Roman" w:cs="Times New Roman"/>
          <w:sz w:val="24"/>
          <w:szCs w:val="24"/>
        </w:rPr>
        <w:t xml:space="preserve">provides reasons to </w:t>
      </w:r>
      <w:r w:rsidR="002B18F9">
        <w:rPr>
          <w:rFonts w:ascii="Times New Roman" w:hAnsi="Times New Roman" w:cs="Times New Roman"/>
          <w:sz w:val="24"/>
          <w:szCs w:val="24"/>
        </w:rPr>
        <w:t>be concerned about inefficiency.</w:t>
      </w:r>
      <w:r w:rsidR="00141FA5">
        <w:rPr>
          <w:rStyle w:val="FootnoteReference"/>
          <w:rFonts w:ascii="Times New Roman" w:hAnsi="Times New Roman" w:cs="Times New Roman"/>
          <w:sz w:val="24"/>
          <w:szCs w:val="24"/>
        </w:rPr>
        <w:footnoteReference w:id="130"/>
      </w:r>
      <w:r w:rsidR="002B18F9">
        <w:rPr>
          <w:rFonts w:ascii="Times New Roman" w:hAnsi="Times New Roman" w:cs="Times New Roman"/>
          <w:sz w:val="24"/>
          <w:szCs w:val="24"/>
        </w:rPr>
        <w:t xml:space="preserve"> Duplication of services is</w:t>
      </w:r>
      <w:r w:rsidR="002B18F9" w:rsidRPr="00807EE2">
        <w:rPr>
          <w:rFonts w:ascii="Times New Roman" w:hAnsi="Times New Roman" w:cs="Times New Roman"/>
          <w:sz w:val="24"/>
          <w:szCs w:val="24"/>
        </w:rPr>
        <w:t xml:space="preserve"> assumed to be</w:t>
      </w:r>
      <w:r w:rsidR="002B18F9">
        <w:rPr>
          <w:rFonts w:ascii="Times New Roman" w:hAnsi="Times New Roman" w:cs="Times New Roman"/>
          <w:sz w:val="24"/>
          <w:szCs w:val="24"/>
        </w:rPr>
        <w:t xml:space="preserve"> wasteful and generate disorder </w:t>
      </w:r>
      <w:r w:rsidRPr="00807EE2">
        <w:rPr>
          <w:rFonts w:ascii="Times New Roman" w:hAnsi="Times New Roman" w:cs="Times New Roman"/>
          <w:sz w:val="24"/>
          <w:szCs w:val="24"/>
        </w:rPr>
        <w:t>especially when one considers redundan</w:t>
      </w:r>
      <w:r w:rsidR="00295A16">
        <w:rPr>
          <w:rFonts w:ascii="Times New Roman" w:hAnsi="Times New Roman" w:cs="Times New Roman"/>
          <w:sz w:val="24"/>
          <w:szCs w:val="24"/>
        </w:rPr>
        <w:t>cy in law</w:t>
      </w:r>
      <w:r w:rsidR="002B18F9">
        <w:rPr>
          <w:rFonts w:ascii="Times New Roman" w:hAnsi="Times New Roman" w:cs="Times New Roman"/>
          <w:sz w:val="24"/>
          <w:szCs w:val="24"/>
        </w:rPr>
        <w:t>.</w:t>
      </w:r>
      <w:r w:rsidRPr="00807EE2">
        <w:rPr>
          <w:rFonts w:ascii="Times New Roman" w:hAnsi="Times New Roman" w:cs="Times New Roman"/>
          <w:sz w:val="24"/>
          <w:szCs w:val="24"/>
        </w:rPr>
        <w:t xml:space="preserve"> </w:t>
      </w:r>
      <w:r w:rsidR="002B18F9">
        <w:rPr>
          <w:rFonts w:ascii="Times New Roman" w:hAnsi="Times New Roman" w:cs="Times New Roman"/>
          <w:sz w:val="24"/>
          <w:szCs w:val="24"/>
        </w:rPr>
        <w:t xml:space="preserve">However, </w:t>
      </w:r>
      <w:r w:rsidRPr="00807EE2">
        <w:rPr>
          <w:rFonts w:ascii="Times New Roman" w:hAnsi="Times New Roman" w:cs="Times New Roman"/>
          <w:sz w:val="24"/>
          <w:szCs w:val="24"/>
        </w:rPr>
        <w:t xml:space="preserve">E. Ostrom points out that redundancy is essential in “keeping systems running in the presence of external shocks or </w:t>
      </w:r>
      <w:r w:rsidR="00141FA5">
        <w:rPr>
          <w:rFonts w:ascii="Times New Roman" w:hAnsi="Times New Roman" w:cs="Times New Roman"/>
          <w:sz w:val="24"/>
          <w:szCs w:val="24"/>
        </w:rPr>
        <w:t>internal malfunctions”.</w:t>
      </w:r>
      <w:r w:rsidR="00141FA5">
        <w:rPr>
          <w:rStyle w:val="FootnoteReference"/>
          <w:rFonts w:ascii="Times New Roman" w:hAnsi="Times New Roman" w:cs="Times New Roman"/>
          <w:sz w:val="24"/>
          <w:szCs w:val="24"/>
        </w:rPr>
        <w:footnoteReference w:id="131"/>
      </w:r>
      <w:r w:rsidRPr="00807EE2">
        <w:rPr>
          <w:rFonts w:ascii="Times New Roman" w:hAnsi="Times New Roman" w:cs="Times New Roman"/>
          <w:sz w:val="24"/>
          <w:szCs w:val="24"/>
        </w:rPr>
        <w:t xml:space="preserve"> Consider the human immune system “and its capacity to cope with external threats by the presence of a large number of seemingly redundant systems that are ready to combine and recombine in order to fight off the threat of various types of infections”.</w:t>
      </w:r>
      <w:r w:rsidR="00141FA5">
        <w:rPr>
          <w:rStyle w:val="FootnoteReference"/>
          <w:rFonts w:ascii="Times New Roman" w:hAnsi="Times New Roman" w:cs="Times New Roman"/>
          <w:sz w:val="24"/>
          <w:szCs w:val="24"/>
        </w:rPr>
        <w:footnoteReference w:id="132"/>
      </w:r>
      <w:r w:rsidRPr="00807EE2">
        <w:rPr>
          <w:rFonts w:ascii="Times New Roman" w:hAnsi="Times New Roman" w:cs="Times New Roman"/>
          <w:sz w:val="24"/>
          <w:szCs w:val="24"/>
        </w:rPr>
        <w:t xml:space="preserve"> Or simply one of the many benefits of having competitive, instead of monopolistic, providers of near homogenous goods and services in the economy. While initially it might seem like a waste of resources to have the redundancy of two firms producing the near identical product, not only does the competition incentivize efficiency and innovation, but also if one firm fails—because of mismanagement, external disaster, PR nightmare, etc.—the other firm can seamlessly step in to fill the void.</w:t>
      </w:r>
    </w:p>
    <w:p w14:paraId="02EB3CCA" w14:textId="77777777" w:rsidR="005326A1" w:rsidRDefault="005326A1" w:rsidP="002F0136">
      <w:pPr>
        <w:spacing w:after="0" w:line="480" w:lineRule="auto"/>
        <w:ind w:firstLine="720"/>
        <w:rPr>
          <w:rFonts w:ascii="Times New Roman" w:hAnsi="Times New Roman" w:cs="Times New Roman"/>
          <w:sz w:val="24"/>
          <w:szCs w:val="24"/>
        </w:rPr>
      </w:pPr>
      <w:r w:rsidRPr="007811E0">
        <w:rPr>
          <w:rFonts w:ascii="Times New Roman" w:hAnsi="Times New Roman" w:cs="Times New Roman"/>
          <w:sz w:val="24"/>
          <w:szCs w:val="24"/>
        </w:rPr>
        <w:t>It is important to note that while polycentricity can seem rather focused on institutions, organizations and collectives, V. Ostrom affirms that, “In a theory of polycentric orders, individuals are the basic unit of analysis. Individuals are assumed to be interested decision makers who can calculate potential benefits and costs subject to elements of risk and uncertainty”, who control the rest of the polycentric order through individual decision</w:t>
      </w:r>
      <w:r w:rsidR="00776D86">
        <w:rPr>
          <w:rFonts w:ascii="Times New Roman" w:hAnsi="Times New Roman" w:cs="Times New Roman"/>
          <w:sz w:val="24"/>
          <w:szCs w:val="24"/>
        </w:rPr>
        <w:t>s made.</w:t>
      </w:r>
      <w:r w:rsidR="00141FA5">
        <w:rPr>
          <w:rStyle w:val="FootnoteReference"/>
          <w:rFonts w:ascii="Times New Roman" w:hAnsi="Times New Roman" w:cs="Times New Roman"/>
          <w:sz w:val="24"/>
          <w:szCs w:val="24"/>
        </w:rPr>
        <w:footnoteReference w:id="133"/>
      </w:r>
      <w:r w:rsidR="00776D86">
        <w:rPr>
          <w:rFonts w:ascii="Times New Roman" w:hAnsi="Times New Roman" w:cs="Times New Roman"/>
          <w:sz w:val="24"/>
          <w:szCs w:val="24"/>
        </w:rPr>
        <w:t xml:space="preserve"> In this way, the Ostrom</w:t>
      </w:r>
      <w:r w:rsidRPr="007811E0">
        <w:rPr>
          <w:rFonts w:ascii="Times New Roman" w:hAnsi="Times New Roman" w:cs="Times New Roman"/>
          <w:sz w:val="24"/>
          <w:szCs w:val="24"/>
        </w:rPr>
        <w:t>s</w:t>
      </w:r>
      <w:r w:rsidR="00776D86">
        <w:rPr>
          <w:rFonts w:ascii="Times New Roman" w:hAnsi="Times New Roman" w:cs="Times New Roman"/>
          <w:sz w:val="24"/>
          <w:szCs w:val="24"/>
        </w:rPr>
        <w:t>’</w:t>
      </w:r>
      <w:r w:rsidRPr="007811E0">
        <w:rPr>
          <w:rFonts w:ascii="Times New Roman" w:hAnsi="Times New Roman" w:cs="Times New Roman"/>
          <w:sz w:val="24"/>
          <w:szCs w:val="24"/>
        </w:rPr>
        <w:t xml:space="preserve"> method of analysis can be considere</w:t>
      </w:r>
      <w:r>
        <w:rPr>
          <w:rFonts w:ascii="Times New Roman" w:hAnsi="Times New Roman" w:cs="Times New Roman"/>
          <w:sz w:val="24"/>
          <w:szCs w:val="24"/>
        </w:rPr>
        <w:t>d methodological individualism.</w:t>
      </w:r>
    </w:p>
    <w:p w14:paraId="02EB3CCB" w14:textId="77777777" w:rsidR="005326A1" w:rsidRPr="002F174F" w:rsidRDefault="005326A1" w:rsidP="002F013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C. Common Pool Resource Management</w:t>
      </w:r>
    </w:p>
    <w:p w14:paraId="02EB3CCC" w14:textId="77777777" w:rsidR="00793070" w:rsidRDefault="005326A1" w:rsidP="002F01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the Ostroms are </w:t>
      </w:r>
      <w:r w:rsidR="00B929B3">
        <w:rPr>
          <w:rFonts w:ascii="Times New Roman" w:hAnsi="Times New Roman" w:cs="Times New Roman"/>
          <w:sz w:val="24"/>
          <w:szCs w:val="24"/>
        </w:rPr>
        <w:t>best know—</w:t>
      </w:r>
      <w:r w:rsidR="002B18F9">
        <w:rPr>
          <w:rFonts w:ascii="Times New Roman" w:hAnsi="Times New Roman" w:cs="Times New Roman"/>
          <w:sz w:val="24"/>
          <w:szCs w:val="24"/>
        </w:rPr>
        <w:t xml:space="preserve">and </w:t>
      </w:r>
      <w:r w:rsidR="00B929B3">
        <w:rPr>
          <w:rFonts w:ascii="Times New Roman" w:hAnsi="Times New Roman" w:cs="Times New Roman"/>
          <w:sz w:val="24"/>
          <w:szCs w:val="24"/>
        </w:rPr>
        <w:t>the wo</w:t>
      </w:r>
      <w:r w:rsidR="002B18F9">
        <w:rPr>
          <w:rFonts w:ascii="Times New Roman" w:hAnsi="Times New Roman" w:cs="Times New Roman"/>
          <w:sz w:val="24"/>
          <w:szCs w:val="24"/>
        </w:rPr>
        <w:t>rk for which</w:t>
      </w:r>
      <w:r>
        <w:rPr>
          <w:rFonts w:ascii="Times New Roman" w:hAnsi="Times New Roman" w:cs="Times New Roman"/>
          <w:sz w:val="24"/>
          <w:szCs w:val="24"/>
        </w:rPr>
        <w:t xml:space="preserve"> Eleanor receive </w:t>
      </w:r>
      <w:r w:rsidR="002B18F9">
        <w:rPr>
          <w:rFonts w:ascii="Times New Roman" w:hAnsi="Times New Roman" w:cs="Times New Roman"/>
          <w:sz w:val="24"/>
          <w:szCs w:val="24"/>
        </w:rPr>
        <w:t>the Nobel Prize</w:t>
      </w:r>
      <w:r>
        <w:rPr>
          <w:rFonts w:ascii="Times New Roman" w:hAnsi="Times New Roman" w:cs="Times New Roman"/>
          <w:sz w:val="24"/>
          <w:szCs w:val="24"/>
        </w:rPr>
        <w:t xml:space="preserve"> in</w:t>
      </w:r>
      <w:r w:rsidR="00B929B3">
        <w:rPr>
          <w:rFonts w:ascii="Times New Roman" w:hAnsi="Times New Roman" w:cs="Times New Roman"/>
          <w:sz w:val="24"/>
          <w:szCs w:val="24"/>
        </w:rPr>
        <w:t xml:space="preserve"> Economics in 2009—</w:t>
      </w:r>
      <w:r>
        <w:rPr>
          <w:rFonts w:ascii="Times New Roman" w:hAnsi="Times New Roman" w:cs="Times New Roman"/>
          <w:sz w:val="24"/>
          <w:szCs w:val="24"/>
        </w:rPr>
        <w:t>is her work on common pool resource management.</w:t>
      </w:r>
      <w:r w:rsidR="00793070">
        <w:rPr>
          <w:rFonts w:ascii="Times New Roman" w:hAnsi="Times New Roman" w:cs="Times New Roman"/>
          <w:sz w:val="24"/>
          <w:szCs w:val="24"/>
        </w:rPr>
        <w:t xml:space="preserve"> Law can be considered a common resource—benefiting all who associate within the umbrella of its protection—that easily </w:t>
      </w:r>
      <w:r w:rsidR="00793070" w:rsidRPr="00793070">
        <w:rPr>
          <w:rFonts w:ascii="Times New Roman" w:hAnsi="Times New Roman" w:cs="Times New Roman"/>
          <w:sz w:val="24"/>
          <w:szCs w:val="24"/>
        </w:rPr>
        <w:t xml:space="preserve">disintegrates </w:t>
      </w:r>
      <w:r w:rsidR="00793070">
        <w:rPr>
          <w:rFonts w:ascii="Times New Roman" w:hAnsi="Times New Roman" w:cs="Times New Roman"/>
          <w:sz w:val="24"/>
          <w:szCs w:val="24"/>
        </w:rPr>
        <w:t xml:space="preserve">without the centralization and enforcement of the state, as will be discussed </w:t>
      </w:r>
      <w:r w:rsidR="00623BE0">
        <w:rPr>
          <w:rFonts w:ascii="Times New Roman" w:hAnsi="Times New Roman" w:cs="Times New Roman"/>
          <w:sz w:val="24"/>
          <w:szCs w:val="24"/>
        </w:rPr>
        <w:t>in more detail</w:t>
      </w:r>
      <w:r w:rsidR="00793070">
        <w:rPr>
          <w:rFonts w:ascii="Times New Roman" w:hAnsi="Times New Roman" w:cs="Times New Roman"/>
          <w:sz w:val="24"/>
          <w:szCs w:val="24"/>
        </w:rPr>
        <w:t xml:space="preserve">. However, E. Ostroms research and theoretical framework surrounding common pool resource management of environmental resources provide insight into how a polycentric legal system does not have to necessarily </w:t>
      </w:r>
      <w:r w:rsidR="00623BE0">
        <w:rPr>
          <w:rFonts w:ascii="Times New Roman" w:hAnsi="Times New Roman" w:cs="Times New Roman"/>
          <w:sz w:val="24"/>
          <w:szCs w:val="24"/>
        </w:rPr>
        <w:t xml:space="preserve">have to </w:t>
      </w:r>
      <w:r w:rsidR="00793070">
        <w:rPr>
          <w:rFonts w:ascii="Times New Roman" w:hAnsi="Times New Roman" w:cs="Times New Roman"/>
          <w:sz w:val="24"/>
          <w:szCs w:val="24"/>
        </w:rPr>
        <w:t xml:space="preserve">end in tragedy. </w:t>
      </w:r>
    </w:p>
    <w:p w14:paraId="02EB3CCD" w14:textId="77777777" w:rsidR="005326A1" w:rsidRDefault="00B929B3" w:rsidP="002F01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conventional theory goes:</w:t>
      </w:r>
      <w:r w:rsidR="00091DC3">
        <w:rPr>
          <w:rFonts w:ascii="Times New Roman" w:hAnsi="Times New Roman" w:cs="Times New Roman"/>
          <w:sz w:val="24"/>
          <w:szCs w:val="24"/>
        </w:rPr>
        <w:t xml:space="preserve"> when a resources are</w:t>
      </w:r>
      <w:r w:rsidR="005326A1" w:rsidRPr="002F174F">
        <w:rPr>
          <w:rFonts w:ascii="Times New Roman" w:hAnsi="Times New Roman" w:cs="Times New Roman"/>
          <w:sz w:val="24"/>
          <w:szCs w:val="24"/>
        </w:rPr>
        <w:t xml:space="preserve"> held in common, i.e. public, no one has an incentive to take care of the resource, and everyone has an incentive to exploit the resource, thus you get, what Hardin academically coin in his paper, a </w:t>
      </w:r>
      <w:r w:rsidR="005326A1" w:rsidRPr="002F174F">
        <w:rPr>
          <w:rFonts w:ascii="Times New Roman" w:hAnsi="Times New Roman" w:cs="Times New Roman"/>
          <w:i/>
          <w:sz w:val="24"/>
          <w:szCs w:val="24"/>
        </w:rPr>
        <w:t xml:space="preserve">Tragedy of the Commons </w:t>
      </w:r>
      <w:r w:rsidR="005326A1" w:rsidRPr="002F174F">
        <w:rPr>
          <w:rFonts w:ascii="Times New Roman" w:hAnsi="Times New Roman" w:cs="Times New Roman"/>
          <w:sz w:val="24"/>
          <w:szCs w:val="24"/>
        </w:rPr>
        <w:t>(1968).</w:t>
      </w:r>
      <w:r w:rsidR="005326A1" w:rsidRPr="002F174F">
        <w:rPr>
          <w:rStyle w:val="FootnoteReference"/>
          <w:rFonts w:ascii="Times New Roman" w:hAnsi="Times New Roman" w:cs="Times New Roman"/>
          <w:sz w:val="24"/>
          <w:szCs w:val="24"/>
        </w:rPr>
        <w:footnoteReference w:id="134"/>
      </w:r>
      <w:r w:rsidR="005326A1" w:rsidRPr="002F174F">
        <w:rPr>
          <w:rFonts w:ascii="Times New Roman" w:hAnsi="Times New Roman" w:cs="Times New Roman"/>
          <w:sz w:val="24"/>
          <w:szCs w:val="24"/>
        </w:rPr>
        <w:t xml:space="preserve"> This theory was also based on Olson’s analysis in </w:t>
      </w:r>
      <w:r w:rsidR="005326A1" w:rsidRPr="002F174F">
        <w:rPr>
          <w:rFonts w:ascii="Times New Roman" w:hAnsi="Times New Roman" w:cs="Times New Roman"/>
          <w:i/>
          <w:sz w:val="24"/>
          <w:szCs w:val="24"/>
        </w:rPr>
        <w:t>The Logic of Collective Action</w:t>
      </w:r>
      <w:r w:rsidR="005326A1" w:rsidRPr="002F174F">
        <w:rPr>
          <w:rFonts w:ascii="Times New Roman" w:hAnsi="Times New Roman" w:cs="Times New Roman"/>
          <w:sz w:val="24"/>
          <w:szCs w:val="24"/>
        </w:rPr>
        <w:t xml:space="preserve"> (1965), which, based on theory, claimed that collective action results in chaos because of individuals acting rationally based on their self-interested and the incentives present.</w:t>
      </w:r>
      <w:r w:rsidR="005326A1" w:rsidRPr="002F174F">
        <w:rPr>
          <w:rStyle w:val="FootnoteReference"/>
          <w:rFonts w:ascii="Times New Roman" w:hAnsi="Times New Roman" w:cs="Times New Roman"/>
          <w:sz w:val="24"/>
          <w:szCs w:val="24"/>
        </w:rPr>
        <w:footnoteReference w:id="135"/>
      </w:r>
      <w:r w:rsidR="005326A1">
        <w:rPr>
          <w:rFonts w:ascii="Times New Roman" w:hAnsi="Times New Roman" w:cs="Times New Roman"/>
          <w:sz w:val="24"/>
          <w:szCs w:val="24"/>
        </w:rPr>
        <w:t xml:space="preserve"> As E. Ostrom</w:t>
      </w:r>
      <w:r w:rsidR="005326A1" w:rsidRPr="002F174F">
        <w:rPr>
          <w:rFonts w:ascii="Times New Roman" w:hAnsi="Times New Roman" w:cs="Times New Roman"/>
          <w:sz w:val="24"/>
          <w:szCs w:val="24"/>
        </w:rPr>
        <w:t xml:space="preserve"> did </w:t>
      </w:r>
      <w:r w:rsidR="005326A1">
        <w:rPr>
          <w:rFonts w:ascii="Times New Roman" w:hAnsi="Times New Roman" w:cs="Times New Roman"/>
          <w:sz w:val="24"/>
          <w:szCs w:val="24"/>
        </w:rPr>
        <w:t>her</w:t>
      </w:r>
      <w:r w:rsidR="005326A1" w:rsidRPr="002F174F">
        <w:rPr>
          <w:rFonts w:ascii="Times New Roman" w:hAnsi="Times New Roman" w:cs="Times New Roman"/>
          <w:sz w:val="24"/>
          <w:szCs w:val="24"/>
        </w:rPr>
        <w:t xml:space="preserve"> empirical work using institutional analysis, </w:t>
      </w:r>
      <w:r w:rsidR="005326A1">
        <w:rPr>
          <w:rFonts w:ascii="Times New Roman" w:hAnsi="Times New Roman" w:cs="Times New Roman"/>
          <w:sz w:val="24"/>
          <w:szCs w:val="24"/>
        </w:rPr>
        <w:t>she</w:t>
      </w:r>
      <w:r w:rsidR="005326A1" w:rsidRPr="002F174F">
        <w:rPr>
          <w:rFonts w:ascii="Times New Roman" w:hAnsi="Times New Roman" w:cs="Times New Roman"/>
          <w:sz w:val="24"/>
          <w:szCs w:val="24"/>
        </w:rPr>
        <w:t xml:space="preserve"> discovered that what the economic theory predicted just was not true. Instead, </w:t>
      </w:r>
      <w:r>
        <w:rPr>
          <w:rFonts w:ascii="Times New Roman" w:hAnsi="Times New Roman" w:cs="Times New Roman"/>
          <w:sz w:val="24"/>
          <w:szCs w:val="24"/>
        </w:rPr>
        <w:t xml:space="preserve">many examples of </w:t>
      </w:r>
      <w:r w:rsidR="005326A1">
        <w:rPr>
          <w:rFonts w:ascii="Times New Roman" w:hAnsi="Times New Roman" w:cs="Times New Roman"/>
          <w:sz w:val="24"/>
          <w:szCs w:val="24"/>
        </w:rPr>
        <w:t>‘</w:t>
      </w:r>
      <w:r w:rsidR="005326A1" w:rsidRPr="002F174F">
        <w:rPr>
          <w:rFonts w:ascii="Times New Roman" w:hAnsi="Times New Roman" w:cs="Times New Roman"/>
          <w:sz w:val="24"/>
          <w:szCs w:val="24"/>
        </w:rPr>
        <w:t>common pool resources</w:t>
      </w:r>
      <w:r w:rsidR="005326A1">
        <w:rPr>
          <w:rFonts w:ascii="Times New Roman" w:hAnsi="Times New Roman" w:cs="Times New Roman"/>
          <w:sz w:val="24"/>
          <w:szCs w:val="24"/>
        </w:rPr>
        <w:t>’</w:t>
      </w:r>
      <w:r w:rsidR="005326A1" w:rsidRPr="002F174F">
        <w:rPr>
          <w:rFonts w:ascii="Times New Roman" w:hAnsi="Times New Roman" w:cs="Times New Roman"/>
          <w:sz w:val="24"/>
          <w:szCs w:val="24"/>
        </w:rPr>
        <w:t xml:space="preserve"> were incredibly efficiently managed, despite their public nature, needing neither </w:t>
      </w:r>
      <w:r>
        <w:rPr>
          <w:rFonts w:ascii="Times New Roman" w:hAnsi="Times New Roman" w:cs="Times New Roman"/>
          <w:sz w:val="24"/>
          <w:szCs w:val="24"/>
        </w:rPr>
        <w:t>the state</w:t>
      </w:r>
      <w:r w:rsidR="005326A1" w:rsidRPr="002F174F">
        <w:rPr>
          <w:rFonts w:ascii="Times New Roman" w:hAnsi="Times New Roman" w:cs="Times New Roman"/>
          <w:sz w:val="24"/>
          <w:szCs w:val="24"/>
        </w:rPr>
        <w:t xml:space="preserve"> nor </w:t>
      </w:r>
      <w:r>
        <w:rPr>
          <w:rFonts w:ascii="Times New Roman" w:hAnsi="Times New Roman" w:cs="Times New Roman"/>
          <w:sz w:val="24"/>
          <w:szCs w:val="24"/>
        </w:rPr>
        <w:t>‘</w:t>
      </w:r>
      <w:r w:rsidR="005326A1" w:rsidRPr="002F174F">
        <w:rPr>
          <w:rFonts w:ascii="Times New Roman" w:hAnsi="Times New Roman" w:cs="Times New Roman"/>
          <w:sz w:val="24"/>
          <w:szCs w:val="24"/>
        </w:rPr>
        <w:t>privatization</w:t>
      </w:r>
      <w:r>
        <w:rPr>
          <w:rFonts w:ascii="Times New Roman" w:hAnsi="Times New Roman" w:cs="Times New Roman"/>
          <w:sz w:val="24"/>
          <w:szCs w:val="24"/>
        </w:rPr>
        <w:t>’</w:t>
      </w:r>
      <w:r w:rsidR="005326A1" w:rsidRPr="002F174F">
        <w:rPr>
          <w:rFonts w:ascii="Times New Roman" w:hAnsi="Times New Roman" w:cs="Times New Roman"/>
          <w:sz w:val="24"/>
          <w:szCs w:val="24"/>
        </w:rPr>
        <w:t xml:space="preserve"> to save it from tragedy. </w:t>
      </w:r>
    </w:p>
    <w:p w14:paraId="02EB3CCE" w14:textId="77777777" w:rsidR="005326A1" w:rsidRDefault="005326A1" w:rsidP="002F0136">
      <w:pPr>
        <w:spacing w:after="0" w:line="480" w:lineRule="auto"/>
        <w:ind w:firstLine="720"/>
        <w:rPr>
          <w:rFonts w:ascii="Times New Roman" w:hAnsi="Times New Roman" w:cs="Times New Roman"/>
          <w:sz w:val="24"/>
          <w:szCs w:val="24"/>
        </w:rPr>
      </w:pPr>
      <w:r w:rsidRPr="007811E0">
        <w:rPr>
          <w:rFonts w:ascii="Times New Roman" w:hAnsi="Times New Roman" w:cs="Times New Roman"/>
          <w:sz w:val="24"/>
          <w:szCs w:val="24"/>
        </w:rPr>
        <w:t>E. Ostrom points out that when presented with supposed ‘market failures’, economists immediately jump to proscriptions for benevolent Leviathan to deal with the problems, ignoring that state management lacks sufficient incentives for efficiency</w:t>
      </w:r>
      <w:r w:rsidR="00B929B3">
        <w:rPr>
          <w:rFonts w:ascii="Times New Roman" w:hAnsi="Times New Roman" w:cs="Times New Roman"/>
          <w:sz w:val="24"/>
          <w:szCs w:val="24"/>
        </w:rPr>
        <w:t>. Economists</w:t>
      </w:r>
      <w:r w:rsidRPr="007811E0">
        <w:rPr>
          <w:rFonts w:ascii="Times New Roman" w:hAnsi="Times New Roman" w:cs="Times New Roman"/>
          <w:sz w:val="24"/>
          <w:szCs w:val="24"/>
        </w:rPr>
        <w:t xml:space="preserve"> cannot imagine how voluntary self-organizations could provide ‘public goods’ or manage ‘common pool resources’. This is what Hayek calls</w:t>
      </w:r>
      <w:r w:rsidR="00B929B3">
        <w:rPr>
          <w:rFonts w:ascii="Times New Roman" w:hAnsi="Times New Roman" w:cs="Times New Roman"/>
          <w:sz w:val="24"/>
          <w:szCs w:val="24"/>
        </w:rPr>
        <w:t xml:space="preserve"> the ‘fatal conceit’: the assumption that</w:t>
      </w:r>
      <w:r w:rsidRPr="007811E0">
        <w:rPr>
          <w:rFonts w:ascii="Times New Roman" w:hAnsi="Times New Roman" w:cs="Times New Roman"/>
          <w:sz w:val="24"/>
          <w:szCs w:val="24"/>
        </w:rPr>
        <w:t xml:space="preserve"> complex order can only result as a product of a central planning des</w:t>
      </w:r>
      <w:r w:rsidR="00B929B3">
        <w:rPr>
          <w:rFonts w:ascii="Times New Roman" w:hAnsi="Times New Roman" w:cs="Times New Roman"/>
          <w:sz w:val="24"/>
          <w:szCs w:val="24"/>
        </w:rPr>
        <w:t>igned by rational minds.</w:t>
      </w:r>
      <w:r w:rsidR="00B929B3">
        <w:rPr>
          <w:rStyle w:val="FootnoteReference"/>
          <w:rFonts w:ascii="Times New Roman" w:hAnsi="Times New Roman" w:cs="Times New Roman"/>
          <w:sz w:val="24"/>
          <w:szCs w:val="24"/>
        </w:rPr>
        <w:footnoteReference w:id="136"/>
      </w:r>
      <w:r w:rsidRPr="007811E0">
        <w:rPr>
          <w:rFonts w:ascii="Times New Roman" w:hAnsi="Times New Roman" w:cs="Times New Roman"/>
          <w:sz w:val="24"/>
          <w:szCs w:val="24"/>
        </w:rPr>
        <w:t xml:space="preserve"> Instead, E. Ostrom seeks to develop a theory of self-organization and self-governance. </w:t>
      </w:r>
    </w:p>
    <w:p w14:paraId="02EB3CCF" w14:textId="77777777" w:rsidR="005326A1" w:rsidRPr="00F45425" w:rsidRDefault="005326A1" w:rsidP="002F0136">
      <w:pPr>
        <w:spacing w:after="0" w:line="480" w:lineRule="auto"/>
        <w:ind w:firstLine="720"/>
        <w:rPr>
          <w:rFonts w:ascii="Times New Roman" w:hAnsi="Times New Roman" w:cs="Times New Roman"/>
          <w:sz w:val="24"/>
          <w:szCs w:val="24"/>
        </w:rPr>
      </w:pPr>
      <w:r w:rsidRPr="00F45425">
        <w:rPr>
          <w:rFonts w:ascii="Times New Roman" w:hAnsi="Times New Roman" w:cs="Times New Roman"/>
          <w:sz w:val="24"/>
          <w:szCs w:val="24"/>
        </w:rPr>
        <w:t>Ostrom criticizes Smith’s claims that “The only way to avoid the tragedy of the commons in natural resources is to end the common-property system by creating a system of private property rights” because of the inefficiencies of each individual only owning their personal private property, without being allowed to share its use or management, especially when it came to common pool resources.</w:t>
      </w:r>
      <w:r w:rsidR="00311AF4">
        <w:rPr>
          <w:rStyle w:val="FootnoteReference"/>
          <w:rFonts w:ascii="Times New Roman" w:hAnsi="Times New Roman" w:cs="Times New Roman"/>
          <w:sz w:val="24"/>
          <w:szCs w:val="24"/>
        </w:rPr>
        <w:footnoteReference w:id="137"/>
      </w:r>
      <w:r w:rsidRPr="00F45425">
        <w:rPr>
          <w:rFonts w:ascii="Times New Roman" w:hAnsi="Times New Roman" w:cs="Times New Roman"/>
          <w:sz w:val="24"/>
          <w:szCs w:val="24"/>
        </w:rPr>
        <w:t xml:space="preserve"> As Block </w:t>
      </w:r>
      <w:r w:rsidR="00CE60AD">
        <w:rPr>
          <w:rFonts w:ascii="Times New Roman" w:hAnsi="Times New Roman" w:cs="Times New Roman"/>
          <w:sz w:val="24"/>
          <w:szCs w:val="24"/>
        </w:rPr>
        <w:t xml:space="preserve">(2011) </w:t>
      </w:r>
      <w:r w:rsidRPr="00F45425">
        <w:rPr>
          <w:rFonts w:ascii="Times New Roman" w:hAnsi="Times New Roman" w:cs="Times New Roman"/>
          <w:sz w:val="24"/>
          <w:szCs w:val="24"/>
        </w:rPr>
        <w:t xml:space="preserve">points out, in his review of E. Ostrom’s </w:t>
      </w:r>
      <w:r w:rsidRPr="00F45425">
        <w:rPr>
          <w:rFonts w:ascii="Times New Roman" w:hAnsi="Times New Roman" w:cs="Times New Roman"/>
          <w:i/>
          <w:sz w:val="24"/>
          <w:szCs w:val="24"/>
        </w:rPr>
        <w:t xml:space="preserve">Governing the Commons, </w:t>
      </w:r>
      <w:r w:rsidRPr="00F45425">
        <w:rPr>
          <w:rFonts w:ascii="Times New Roman" w:hAnsi="Times New Roman" w:cs="Times New Roman"/>
          <w:sz w:val="24"/>
          <w:szCs w:val="24"/>
        </w:rPr>
        <w:t>Ostrom has a limited and narrow understanding of privatization and private property that is quite destructive. When she talks about ‘common’ ownership, she really is talking about partnerships.</w:t>
      </w:r>
      <w:r w:rsidR="00E738CC">
        <w:rPr>
          <w:rStyle w:val="FootnoteReference"/>
          <w:rFonts w:ascii="Times New Roman" w:hAnsi="Times New Roman" w:cs="Times New Roman"/>
          <w:sz w:val="24"/>
          <w:szCs w:val="24"/>
        </w:rPr>
        <w:footnoteReference w:id="138"/>
      </w:r>
      <w:r w:rsidR="003E7416">
        <w:rPr>
          <w:rFonts w:ascii="Times New Roman" w:hAnsi="Times New Roman" w:cs="Times New Roman"/>
          <w:sz w:val="24"/>
          <w:szCs w:val="24"/>
        </w:rPr>
        <w:t xml:space="preserve"> As Ostrom </w:t>
      </w:r>
      <w:r w:rsidRPr="00F45425">
        <w:rPr>
          <w:rFonts w:ascii="Times New Roman" w:hAnsi="Times New Roman" w:cs="Times New Roman"/>
          <w:sz w:val="24"/>
          <w:szCs w:val="24"/>
        </w:rPr>
        <w:t>states in her eight r</w:t>
      </w:r>
      <w:r w:rsidR="00311AF4">
        <w:rPr>
          <w:rFonts w:ascii="Times New Roman" w:hAnsi="Times New Roman" w:cs="Times New Roman"/>
          <w:sz w:val="24"/>
          <w:szCs w:val="24"/>
        </w:rPr>
        <w:t>ules for governing the commons—</w:t>
      </w:r>
      <w:r w:rsidRPr="00F45425">
        <w:rPr>
          <w:rFonts w:ascii="Times New Roman" w:hAnsi="Times New Roman" w:cs="Times New Roman"/>
          <w:sz w:val="24"/>
          <w:szCs w:val="24"/>
        </w:rPr>
        <w:t>which wil</w:t>
      </w:r>
      <w:r w:rsidR="00311AF4">
        <w:rPr>
          <w:rFonts w:ascii="Times New Roman" w:hAnsi="Times New Roman" w:cs="Times New Roman"/>
          <w:sz w:val="24"/>
          <w:szCs w:val="24"/>
        </w:rPr>
        <w:t>l be examined in length later—</w:t>
      </w:r>
      <w:r w:rsidRPr="00F45425">
        <w:rPr>
          <w:rFonts w:ascii="Times New Roman" w:hAnsi="Times New Roman" w:cs="Times New Roman"/>
          <w:sz w:val="24"/>
          <w:szCs w:val="24"/>
        </w:rPr>
        <w:t xml:space="preserve">the first rule demands that common pool resource must have clearly-defined boundaries allowing for the effective exclusion of </w:t>
      </w:r>
      <w:r w:rsidR="008E3638">
        <w:rPr>
          <w:rFonts w:ascii="Times New Roman" w:hAnsi="Times New Roman" w:cs="Times New Roman"/>
          <w:sz w:val="24"/>
          <w:szCs w:val="24"/>
        </w:rPr>
        <w:t>unentitled parties.</w:t>
      </w:r>
      <w:r w:rsidR="008E3638">
        <w:rPr>
          <w:rStyle w:val="FootnoteReference"/>
          <w:rFonts w:ascii="Times New Roman" w:hAnsi="Times New Roman" w:cs="Times New Roman"/>
          <w:sz w:val="24"/>
          <w:szCs w:val="24"/>
        </w:rPr>
        <w:footnoteReference w:id="139"/>
      </w:r>
      <w:r w:rsidRPr="00F45425">
        <w:rPr>
          <w:rFonts w:ascii="Times New Roman" w:hAnsi="Times New Roman" w:cs="Times New Roman"/>
          <w:sz w:val="24"/>
          <w:szCs w:val="24"/>
        </w:rPr>
        <w:t xml:space="preserve"> </w:t>
      </w:r>
      <w:r w:rsidR="008E3638">
        <w:rPr>
          <w:rFonts w:ascii="Times New Roman" w:hAnsi="Times New Roman" w:cs="Times New Roman"/>
          <w:sz w:val="24"/>
          <w:szCs w:val="24"/>
        </w:rPr>
        <w:t>The ability to exclude</w:t>
      </w:r>
      <w:r w:rsidRPr="00F45425">
        <w:rPr>
          <w:rFonts w:ascii="Times New Roman" w:hAnsi="Times New Roman" w:cs="Times New Roman"/>
          <w:sz w:val="24"/>
          <w:szCs w:val="24"/>
        </w:rPr>
        <w:t xml:space="preserve"> implies a framework of private property. </w:t>
      </w:r>
    </w:p>
    <w:p w14:paraId="02EB3CD0" w14:textId="77777777" w:rsidR="005326A1" w:rsidRPr="00F45425" w:rsidRDefault="005326A1" w:rsidP="002F0136">
      <w:pPr>
        <w:spacing w:after="0" w:line="480" w:lineRule="auto"/>
        <w:ind w:firstLine="720"/>
        <w:rPr>
          <w:rFonts w:ascii="Times New Roman" w:hAnsi="Times New Roman" w:cs="Times New Roman"/>
          <w:sz w:val="24"/>
          <w:szCs w:val="24"/>
        </w:rPr>
      </w:pPr>
      <w:r w:rsidRPr="00F45425">
        <w:rPr>
          <w:rFonts w:ascii="Times New Roman" w:hAnsi="Times New Roman" w:cs="Times New Roman"/>
          <w:sz w:val="24"/>
          <w:szCs w:val="24"/>
        </w:rPr>
        <w:t>Ostrom throughout her work provides numerous examples of ‘commons’ not ending in tragedy: fishing in Alanya, Turkey,</w:t>
      </w:r>
      <w:r w:rsidR="008E3638">
        <w:rPr>
          <w:rStyle w:val="FootnoteReference"/>
          <w:rFonts w:ascii="Times New Roman" w:hAnsi="Times New Roman" w:cs="Times New Roman"/>
          <w:sz w:val="24"/>
          <w:szCs w:val="24"/>
        </w:rPr>
        <w:footnoteReference w:id="140"/>
      </w:r>
      <w:r w:rsidRPr="00F45425">
        <w:rPr>
          <w:rFonts w:ascii="Times New Roman" w:hAnsi="Times New Roman" w:cs="Times New Roman"/>
          <w:sz w:val="24"/>
          <w:szCs w:val="24"/>
        </w:rPr>
        <w:t xml:space="preserve"> forest managements in Torbel, Switzerland,</w:t>
      </w:r>
      <w:r w:rsidR="008E3638">
        <w:rPr>
          <w:rStyle w:val="FootnoteReference"/>
          <w:rFonts w:ascii="Times New Roman" w:hAnsi="Times New Roman" w:cs="Times New Roman"/>
          <w:sz w:val="24"/>
          <w:szCs w:val="24"/>
        </w:rPr>
        <w:footnoteReference w:id="141"/>
      </w:r>
      <w:r w:rsidRPr="00F45425">
        <w:rPr>
          <w:rFonts w:ascii="Times New Roman" w:hAnsi="Times New Roman" w:cs="Times New Roman"/>
          <w:sz w:val="24"/>
          <w:szCs w:val="24"/>
        </w:rPr>
        <w:t xml:space="preserve"> villagers in Japan,</w:t>
      </w:r>
      <w:r w:rsidR="008E3638">
        <w:rPr>
          <w:rStyle w:val="FootnoteReference"/>
          <w:rFonts w:ascii="Times New Roman" w:hAnsi="Times New Roman" w:cs="Times New Roman"/>
          <w:sz w:val="24"/>
          <w:szCs w:val="24"/>
        </w:rPr>
        <w:footnoteReference w:id="142"/>
      </w:r>
      <w:r w:rsidRPr="00F45425">
        <w:rPr>
          <w:rFonts w:ascii="Times New Roman" w:hAnsi="Times New Roman" w:cs="Times New Roman"/>
          <w:sz w:val="24"/>
          <w:szCs w:val="24"/>
        </w:rPr>
        <w:t xml:space="preserve"> irrigation in Spain</w:t>
      </w:r>
      <w:r w:rsidR="008E3638">
        <w:rPr>
          <w:rFonts w:ascii="Times New Roman" w:hAnsi="Times New Roman" w:cs="Times New Roman"/>
          <w:sz w:val="24"/>
          <w:szCs w:val="24"/>
        </w:rPr>
        <w:t>,</w:t>
      </w:r>
      <w:r w:rsidR="008E3638">
        <w:rPr>
          <w:rStyle w:val="FootnoteReference"/>
          <w:rFonts w:ascii="Times New Roman" w:hAnsi="Times New Roman" w:cs="Times New Roman"/>
          <w:sz w:val="24"/>
          <w:szCs w:val="24"/>
        </w:rPr>
        <w:footnoteReference w:id="143"/>
      </w:r>
      <w:r w:rsidRPr="00F45425">
        <w:rPr>
          <w:rFonts w:ascii="Times New Roman" w:hAnsi="Times New Roman" w:cs="Times New Roman"/>
          <w:sz w:val="24"/>
          <w:szCs w:val="24"/>
        </w:rPr>
        <w:t xml:space="preserve"> and the Philippians.</w:t>
      </w:r>
      <w:r w:rsidR="008E3638">
        <w:rPr>
          <w:rStyle w:val="FootnoteReference"/>
          <w:rFonts w:ascii="Times New Roman" w:hAnsi="Times New Roman" w:cs="Times New Roman"/>
          <w:sz w:val="24"/>
          <w:szCs w:val="24"/>
        </w:rPr>
        <w:footnoteReference w:id="144"/>
      </w:r>
      <w:r w:rsidR="00091DC3">
        <w:rPr>
          <w:rFonts w:ascii="Times New Roman" w:hAnsi="Times New Roman" w:cs="Times New Roman"/>
          <w:sz w:val="24"/>
          <w:szCs w:val="24"/>
        </w:rPr>
        <w:t xml:space="preserve"> As Block points out, each of the examples are </w:t>
      </w:r>
      <w:r w:rsidRPr="00F45425">
        <w:rPr>
          <w:rFonts w:ascii="Times New Roman" w:hAnsi="Times New Roman" w:cs="Times New Roman"/>
          <w:sz w:val="24"/>
          <w:szCs w:val="24"/>
        </w:rPr>
        <w:t>actually examples of governance through complex</w:t>
      </w:r>
      <w:r w:rsidR="003E7416">
        <w:rPr>
          <w:rFonts w:ascii="Times New Roman" w:hAnsi="Times New Roman" w:cs="Times New Roman"/>
          <w:sz w:val="24"/>
          <w:szCs w:val="24"/>
        </w:rPr>
        <w:t>,</w:t>
      </w:r>
      <w:r w:rsidRPr="00F45425">
        <w:rPr>
          <w:rFonts w:ascii="Times New Roman" w:hAnsi="Times New Roman" w:cs="Times New Roman"/>
          <w:sz w:val="24"/>
          <w:szCs w:val="24"/>
        </w:rPr>
        <w:t xml:space="preserve"> voluntary, private partner</w:t>
      </w:r>
      <w:r w:rsidR="00091DC3">
        <w:rPr>
          <w:rFonts w:ascii="Times New Roman" w:hAnsi="Times New Roman" w:cs="Times New Roman"/>
          <w:sz w:val="24"/>
          <w:szCs w:val="24"/>
        </w:rPr>
        <w:t>ship arrangements that exclude</w:t>
      </w:r>
      <w:r w:rsidRPr="00F45425">
        <w:rPr>
          <w:rFonts w:ascii="Times New Roman" w:hAnsi="Times New Roman" w:cs="Times New Roman"/>
          <w:sz w:val="24"/>
          <w:szCs w:val="24"/>
        </w:rPr>
        <w:t xml:space="preserve"> non-members in a way completely consistent with private property.</w:t>
      </w:r>
      <w:r w:rsidR="008E3638">
        <w:rPr>
          <w:rStyle w:val="FootnoteReference"/>
          <w:rFonts w:ascii="Times New Roman" w:hAnsi="Times New Roman" w:cs="Times New Roman"/>
          <w:sz w:val="24"/>
          <w:szCs w:val="24"/>
        </w:rPr>
        <w:footnoteReference w:id="145"/>
      </w:r>
      <w:r w:rsidRPr="00F45425">
        <w:rPr>
          <w:rFonts w:ascii="Times New Roman" w:hAnsi="Times New Roman" w:cs="Times New Roman"/>
          <w:sz w:val="24"/>
          <w:szCs w:val="24"/>
        </w:rPr>
        <w:t xml:space="preserve"> Ostrom gives many other examples throughout her works of, what she calls, “common-property institutions” such as business corporations and housing condominiums, both examples of complex private property arrangements.</w:t>
      </w:r>
      <w:r w:rsidR="00141FA5">
        <w:rPr>
          <w:rStyle w:val="FootnoteReference"/>
          <w:rFonts w:ascii="Times New Roman" w:hAnsi="Times New Roman" w:cs="Times New Roman"/>
          <w:sz w:val="24"/>
          <w:szCs w:val="24"/>
        </w:rPr>
        <w:footnoteReference w:id="146"/>
      </w:r>
      <w:r w:rsidRPr="00F45425">
        <w:rPr>
          <w:rFonts w:ascii="Times New Roman" w:hAnsi="Times New Roman" w:cs="Times New Roman"/>
          <w:sz w:val="24"/>
          <w:szCs w:val="24"/>
        </w:rPr>
        <w:t xml:space="preserve"> Block addresses potential political and personal reasons why she makes the obvious error of explicitly stating that such partnerships are </w:t>
      </w:r>
      <w:r w:rsidR="008E3638">
        <w:rPr>
          <w:rFonts w:ascii="Times New Roman" w:hAnsi="Times New Roman" w:cs="Times New Roman"/>
          <w:sz w:val="24"/>
          <w:szCs w:val="24"/>
        </w:rPr>
        <w:t>“not a private property system”.</w:t>
      </w:r>
      <w:r w:rsidR="008E3638">
        <w:rPr>
          <w:rStyle w:val="FootnoteReference"/>
          <w:rFonts w:ascii="Times New Roman" w:hAnsi="Times New Roman" w:cs="Times New Roman"/>
          <w:sz w:val="24"/>
          <w:szCs w:val="24"/>
        </w:rPr>
        <w:footnoteReference w:id="147"/>
      </w:r>
      <w:r w:rsidR="008E3638">
        <w:rPr>
          <w:rFonts w:ascii="Times New Roman" w:hAnsi="Times New Roman" w:cs="Times New Roman"/>
          <w:sz w:val="24"/>
          <w:szCs w:val="24"/>
        </w:rPr>
        <w:t xml:space="preserve"> </w:t>
      </w:r>
      <w:r w:rsidRPr="00F45425">
        <w:rPr>
          <w:rFonts w:ascii="Times New Roman" w:hAnsi="Times New Roman" w:cs="Times New Roman"/>
          <w:sz w:val="24"/>
          <w:szCs w:val="24"/>
        </w:rPr>
        <w:t xml:space="preserve">However, regardless of her intention in using a simplistic and limited understanding of private property, her examples and analysis still provide true and valuable insights into the power of complex voluntary partnerships, within a system of private property, to manage and govern what can be mistaken for common pool resource problems. </w:t>
      </w:r>
    </w:p>
    <w:p w14:paraId="02EB3CD1"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 xml:space="preserve">From her research, Ostrom (1990) </w:t>
      </w:r>
      <w:r>
        <w:rPr>
          <w:rFonts w:ascii="Times New Roman" w:hAnsi="Times New Roman" w:cs="Times New Roman"/>
          <w:sz w:val="24"/>
          <w:szCs w:val="24"/>
        </w:rPr>
        <w:t>noted</w:t>
      </w:r>
      <w:r w:rsidRPr="002F174F">
        <w:rPr>
          <w:rFonts w:ascii="Times New Roman" w:hAnsi="Times New Roman" w:cs="Times New Roman"/>
          <w:sz w:val="24"/>
          <w:szCs w:val="24"/>
        </w:rPr>
        <w:t xml:space="preserve"> eight rules for governance of commons: first, the common pool resource must have clearly-defined boundaries allowing for the effective exclusion of unentitled parties, second, “congruence between appropriation and provision rules and local conditions”,</w:t>
      </w:r>
      <w:r w:rsidRPr="002F174F">
        <w:rPr>
          <w:rStyle w:val="FootnoteReference"/>
          <w:rFonts w:ascii="Times New Roman" w:hAnsi="Times New Roman" w:cs="Times New Roman"/>
          <w:sz w:val="24"/>
          <w:szCs w:val="24"/>
        </w:rPr>
        <w:footnoteReference w:id="148"/>
      </w:r>
      <w:r w:rsidRPr="002F174F">
        <w:rPr>
          <w:rFonts w:ascii="Times New Roman" w:hAnsi="Times New Roman" w:cs="Times New Roman"/>
          <w:sz w:val="24"/>
          <w:szCs w:val="24"/>
        </w:rPr>
        <w:t xml:space="preserve"> as in, proportionality between benefits and costs, third, “most individuals affected by a resource regime are authorized to participate in making and modifying its rules”,</w:t>
      </w:r>
      <w:r w:rsidRPr="002F174F">
        <w:rPr>
          <w:rStyle w:val="FootnoteReference"/>
          <w:rFonts w:ascii="Times New Roman" w:hAnsi="Times New Roman" w:cs="Times New Roman"/>
          <w:sz w:val="24"/>
          <w:szCs w:val="24"/>
        </w:rPr>
        <w:footnoteReference w:id="149"/>
      </w:r>
      <w:r w:rsidRPr="002F174F">
        <w:rPr>
          <w:rFonts w:ascii="Times New Roman" w:hAnsi="Times New Roman" w:cs="Times New Roman"/>
          <w:sz w:val="24"/>
          <w:szCs w:val="24"/>
        </w:rPr>
        <w:t xml:space="preserve"> fo</w:t>
      </w:r>
      <w:r w:rsidR="00643BC6">
        <w:rPr>
          <w:rFonts w:ascii="Times New Roman" w:hAnsi="Times New Roman" w:cs="Times New Roman"/>
          <w:sz w:val="24"/>
          <w:szCs w:val="24"/>
        </w:rPr>
        <w:t>u</w:t>
      </w:r>
      <w:r w:rsidRPr="002F174F">
        <w:rPr>
          <w:rFonts w:ascii="Times New Roman" w:hAnsi="Times New Roman" w:cs="Times New Roman"/>
          <w:sz w:val="24"/>
          <w:szCs w:val="24"/>
        </w:rPr>
        <w:t>rth, individuals that monitor the resource are accountable to the users, fifth, “sanctions for rule violations start very low but become stronger if a user repeatedly violates a rule”,</w:t>
      </w:r>
      <w:r w:rsidRPr="002F174F">
        <w:rPr>
          <w:rStyle w:val="FootnoteReference"/>
          <w:rFonts w:ascii="Times New Roman" w:hAnsi="Times New Roman" w:cs="Times New Roman"/>
          <w:sz w:val="24"/>
          <w:szCs w:val="24"/>
        </w:rPr>
        <w:footnoteReference w:id="150"/>
      </w:r>
      <w:r w:rsidRPr="002F174F">
        <w:rPr>
          <w:rFonts w:ascii="Times New Roman" w:hAnsi="Times New Roman" w:cs="Times New Roman"/>
          <w:sz w:val="24"/>
          <w:szCs w:val="24"/>
        </w:rPr>
        <w:t xml:space="preserve"> sixth, “Rapid, low-cost, local arenas exist for resolving conflicts among users or with officials”,</w:t>
      </w:r>
      <w:r w:rsidRPr="002F174F">
        <w:rPr>
          <w:rStyle w:val="FootnoteReference"/>
          <w:rFonts w:ascii="Times New Roman" w:hAnsi="Times New Roman" w:cs="Times New Roman"/>
          <w:sz w:val="24"/>
          <w:szCs w:val="24"/>
        </w:rPr>
        <w:footnoteReference w:id="151"/>
      </w:r>
      <w:r w:rsidRPr="002F174F">
        <w:rPr>
          <w:rFonts w:ascii="Times New Roman" w:hAnsi="Times New Roman" w:cs="Times New Roman"/>
          <w:sz w:val="24"/>
          <w:szCs w:val="24"/>
        </w:rPr>
        <w:t xml:space="preserve"> seventh, the rights of the users to make their own rules is not constrained by external authorities, eighth, nesting enterprises: “when a common-pool resource is closely connected to a larger social-ecological system, governance activities are organized in multiple nested layers”.</w:t>
      </w:r>
      <w:r w:rsidRPr="002F174F">
        <w:rPr>
          <w:rStyle w:val="FootnoteReference"/>
          <w:rFonts w:ascii="Times New Roman" w:hAnsi="Times New Roman" w:cs="Times New Roman"/>
          <w:sz w:val="24"/>
          <w:szCs w:val="24"/>
        </w:rPr>
        <w:footnoteReference w:id="152"/>
      </w:r>
      <w:r w:rsidRPr="002F174F">
        <w:rPr>
          <w:rFonts w:ascii="Times New Roman" w:hAnsi="Times New Roman" w:cs="Times New Roman"/>
          <w:sz w:val="24"/>
          <w:szCs w:val="24"/>
        </w:rPr>
        <w:t xml:space="preserve"> When all eight of these design principles are in place, common pool resources can be sustained without exploitation, despite being neither public nor privately managed. These eight rules have since been empirically verified by numerous field e</w:t>
      </w:r>
      <w:r w:rsidR="00776D86">
        <w:rPr>
          <w:rFonts w:ascii="Times New Roman" w:hAnsi="Times New Roman" w:cs="Times New Roman"/>
          <w:sz w:val="24"/>
          <w:szCs w:val="24"/>
        </w:rPr>
        <w:t>xperiments based on the Ostroms’</w:t>
      </w:r>
      <w:r w:rsidRPr="002F174F">
        <w:rPr>
          <w:rFonts w:ascii="Times New Roman" w:hAnsi="Times New Roman" w:cs="Times New Roman"/>
          <w:sz w:val="24"/>
          <w:szCs w:val="24"/>
        </w:rPr>
        <w:t xml:space="preserve"> research.</w:t>
      </w:r>
      <w:r w:rsidRPr="002F174F">
        <w:rPr>
          <w:rStyle w:val="FootnoteReference"/>
          <w:rFonts w:ascii="Times New Roman" w:hAnsi="Times New Roman" w:cs="Times New Roman"/>
          <w:sz w:val="24"/>
          <w:szCs w:val="24"/>
        </w:rPr>
        <w:footnoteReference w:id="153"/>
      </w:r>
    </w:p>
    <w:p w14:paraId="02EB3CD2"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Ostrom defined a common pool resource as “a natural or man-made resource system that is sufficien</w:t>
      </w:r>
      <w:r w:rsidR="004D3B01">
        <w:rPr>
          <w:rFonts w:ascii="Times New Roman" w:hAnsi="Times New Roman" w:cs="Times New Roman"/>
          <w:sz w:val="24"/>
          <w:szCs w:val="24"/>
        </w:rPr>
        <w:t>tly large as to make it costly—but not impossible—</w:t>
      </w:r>
      <w:r w:rsidRPr="002F174F">
        <w:rPr>
          <w:rFonts w:ascii="Times New Roman" w:hAnsi="Times New Roman" w:cs="Times New Roman"/>
          <w:sz w:val="24"/>
          <w:szCs w:val="24"/>
        </w:rPr>
        <w:t>to exclude potential beneficiaries from obtaining benefits from its use”.</w:t>
      </w:r>
      <w:r w:rsidRPr="002F174F">
        <w:rPr>
          <w:rStyle w:val="FootnoteReference"/>
          <w:rFonts w:ascii="Times New Roman" w:hAnsi="Times New Roman" w:cs="Times New Roman"/>
          <w:sz w:val="24"/>
          <w:szCs w:val="24"/>
        </w:rPr>
        <w:footnoteReference w:id="154"/>
      </w:r>
      <w:r w:rsidRPr="002F174F">
        <w:rPr>
          <w:rFonts w:ascii="Times New Roman" w:hAnsi="Times New Roman" w:cs="Times New Roman"/>
          <w:sz w:val="24"/>
          <w:szCs w:val="24"/>
        </w:rPr>
        <w:t xml:space="preserve"> From this, it is reasonable to say legal services is a common pool resour</w:t>
      </w:r>
      <w:r w:rsidR="00434F03">
        <w:rPr>
          <w:rFonts w:ascii="Times New Roman" w:hAnsi="Times New Roman" w:cs="Times New Roman"/>
          <w:sz w:val="24"/>
          <w:szCs w:val="24"/>
        </w:rPr>
        <w:t>ce</w:t>
      </w:r>
      <w:r w:rsidRPr="002F174F">
        <w:rPr>
          <w:rFonts w:ascii="Times New Roman" w:hAnsi="Times New Roman" w:cs="Times New Roman"/>
          <w:sz w:val="24"/>
          <w:szCs w:val="24"/>
        </w:rPr>
        <w:t xml:space="preserve">: it is a man-made service that serves as an umbrella for large scale social human interactions—Harts secondary rules—that is costly, but not impossible, to exclude potential beneficiaries from obtaining benefits from its use. Consider the following thought experiment: if a person is a robber in a law-abiding society, the robber gains the benefits from living in a law abiding society without having to pay the cost of following the law himself. He can both steal other people’s property and not have his own property stolen. In this sense, law could be considered a tragedy of the commons. </w:t>
      </w:r>
      <w:r>
        <w:rPr>
          <w:rFonts w:ascii="Times New Roman" w:hAnsi="Times New Roman" w:cs="Times New Roman"/>
          <w:sz w:val="24"/>
          <w:szCs w:val="24"/>
        </w:rPr>
        <w:t xml:space="preserve">Supposedly, </w:t>
      </w:r>
      <w:r w:rsidRPr="002F174F">
        <w:rPr>
          <w:rFonts w:ascii="Times New Roman" w:hAnsi="Times New Roman" w:cs="Times New Roman"/>
          <w:sz w:val="24"/>
          <w:szCs w:val="24"/>
        </w:rPr>
        <w:t>the rule of law disintegrates</w:t>
      </w:r>
      <w:r>
        <w:rPr>
          <w:rFonts w:ascii="Times New Roman" w:hAnsi="Times New Roman" w:cs="Times New Roman"/>
          <w:sz w:val="24"/>
          <w:szCs w:val="24"/>
        </w:rPr>
        <w:t xml:space="preserve"> over time</w:t>
      </w:r>
      <w:r w:rsidRPr="002F174F">
        <w:rPr>
          <w:rFonts w:ascii="Times New Roman" w:hAnsi="Times New Roman" w:cs="Times New Roman"/>
          <w:sz w:val="24"/>
          <w:szCs w:val="24"/>
        </w:rPr>
        <w:t xml:space="preserve">, and society reverts to a Hobbesian state of nature. </w:t>
      </w:r>
    </w:p>
    <w:p w14:paraId="02EB3CD3" w14:textId="77777777" w:rsidR="005326A1" w:rsidRPr="002F174F" w:rsidRDefault="005326A1" w:rsidP="002F0136">
      <w:pPr>
        <w:spacing w:after="0" w:line="480" w:lineRule="auto"/>
        <w:ind w:firstLine="720"/>
        <w:rPr>
          <w:rFonts w:ascii="Times New Roman" w:hAnsi="Times New Roman" w:cs="Times New Roman"/>
          <w:sz w:val="24"/>
          <w:szCs w:val="24"/>
        </w:rPr>
      </w:pPr>
      <w:r w:rsidRPr="002F174F">
        <w:rPr>
          <w:rFonts w:ascii="Times New Roman" w:hAnsi="Times New Roman" w:cs="Times New Roman"/>
          <w:sz w:val="24"/>
          <w:szCs w:val="24"/>
        </w:rPr>
        <w:t>However, in light of the historical examples examined in this paper, legal services can match the eight rules laid out by Ostrom making law public and yet not an exploited common-pool resource: first, boundaries, if an individual is ‘outlawed’, they will not be granted access to private mediation services in society; second, proportionality of costs: with competition between service providers of arbitration, costs will be kept low. If the cost of the harm from a tort exceeds the cost of paying an arbiter, an individual will not sue; third, individuals effected by the resource take part in shaping the rules, through the evolution of social legal custom; fo</w:t>
      </w:r>
      <w:r w:rsidR="00643BC6">
        <w:rPr>
          <w:rFonts w:ascii="Times New Roman" w:hAnsi="Times New Roman" w:cs="Times New Roman"/>
          <w:sz w:val="24"/>
          <w:szCs w:val="24"/>
        </w:rPr>
        <w:t>u</w:t>
      </w:r>
      <w:r w:rsidRPr="002F174F">
        <w:rPr>
          <w:rFonts w:ascii="Times New Roman" w:hAnsi="Times New Roman" w:cs="Times New Roman"/>
          <w:sz w:val="24"/>
          <w:szCs w:val="24"/>
        </w:rPr>
        <w:t>rth, accountability of monitors—with competition between arbiters, if they issue bad rulings, they will not get business; fifth, the custom that emerges in society, regarding how much an individual gets compensated for a tort, is a tiered sanction, e.g. murder is more costly than battery; sixth, private arbitration is low-cost and rapid; seven, if the rules are not constrained by outside authorities or not depends on what political system private law is under, but this condition can be met; and eight</w:t>
      </w:r>
      <w:r w:rsidR="00EF2D65">
        <w:rPr>
          <w:rFonts w:ascii="Times New Roman" w:hAnsi="Times New Roman" w:cs="Times New Roman"/>
          <w:sz w:val="24"/>
          <w:szCs w:val="24"/>
        </w:rPr>
        <w:t>h</w:t>
      </w:r>
      <w:r w:rsidRPr="002F174F">
        <w:rPr>
          <w:rFonts w:ascii="Times New Roman" w:hAnsi="Times New Roman" w:cs="Times New Roman"/>
          <w:sz w:val="24"/>
          <w:szCs w:val="24"/>
        </w:rPr>
        <w:t xml:space="preserve">, nested jurisdictions, which is also fundamental feature of a common law system. Accordingly, a common legal system can operate, providing benefits to a larger community with neither complete privatization nor government control, without devolving into a tragedy of the commons. </w:t>
      </w:r>
    </w:p>
    <w:p w14:paraId="02EB3CD4" w14:textId="77777777" w:rsidR="005326A1" w:rsidRPr="002F174F" w:rsidRDefault="00776D86" w:rsidP="002F01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Ostroms</w:t>
      </w:r>
      <w:r w:rsidR="005326A1" w:rsidRPr="002F174F">
        <w:rPr>
          <w:rFonts w:ascii="Times New Roman" w:hAnsi="Times New Roman" w:cs="Times New Roman"/>
          <w:sz w:val="24"/>
          <w:szCs w:val="24"/>
        </w:rPr>
        <w:t>, relying upon Hayek (1948) and others (Ostrom et al. 1993; Oates 1985; Hilton 1992), demonstrate that common pool resources are most efficiently governed by local entities. This is because with local knowledge:</w:t>
      </w:r>
    </w:p>
    <w:p w14:paraId="02EB3CD5" w14:textId="77777777" w:rsidR="005326A1" w:rsidRPr="002F174F" w:rsidRDefault="005326A1" w:rsidP="004D3B01">
      <w:pPr>
        <w:spacing w:line="240" w:lineRule="auto"/>
        <w:ind w:left="720"/>
        <w:rPr>
          <w:rFonts w:ascii="Times New Roman" w:hAnsi="Times New Roman" w:cs="Times New Roman"/>
          <w:sz w:val="24"/>
          <w:szCs w:val="24"/>
        </w:rPr>
      </w:pPr>
      <w:r w:rsidRPr="002F174F">
        <w:rPr>
          <w:rFonts w:ascii="Times New Roman" w:hAnsi="Times New Roman" w:cs="Times New Roman"/>
          <w:sz w:val="24"/>
          <w:szCs w:val="24"/>
        </w:rPr>
        <w:t>users who have lived with and harvested from a resource system over a long period of time will have developed relatively accurate mental models of how their biophysical system operates, since their harvesting success efforts depend on such local knowledge… Because of this local knowledge, local users are more likely to craft better-adapted rules for local common-pool resources than any general system of rules for a larger array of resource systems ... Letting local users devise their own rules, they may create rules that limit access to the resource, encouraging inclusion of participants who are trustworthy and exclusion of individuals who are not. Such rules will, in turn, increase the probability that participants will trust each other more and use positive reciprocity.</w:t>
      </w:r>
      <w:r w:rsidRPr="002F174F">
        <w:rPr>
          <w:rStyle w:val="FootnoteReference"/>
          <w:rFonts w:ascii="Times New Roman" w:hAnsi="Times New Roman" w:cs="Times New Roman"/>
          <w:sz w:val="24"/>
          <w:szCs w:val="24"/>
        </w:rPr>
        <w:footnoteReference w:id="155"/>
      </w:r>
    </w:p>
    <w:p w14:paraId="02EB3CD6" w14:textId="77777777" w:rsidR="005326A1" w:rsidRPr="00F45425" w:rsidRDefault="005326A1" w:rsidP="002F013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 xml:space="preserve">It is more efficient, because of the decentralization of knowledge, to have small, decentralized legal systems without uniformity, because the local customs and norms regarding torts and contracts and local enforcement creates more efficient law that greater serves the legal needs of </w:t>
      </w:r>
      <w:r w:rsidRPr="00F45425">
        <w:rPr>
          <w:rFonts w:ascii="Times New Roman" w:hAnsi="Times New Roman" w:cs="Times New Roman"/>
          <w:sz w:val="24"/>
          <w:szCs w:val="24"/>
        </w:rPr>
        <w:t>those under its jurisdiction. For example, E. Ostrom’s work in Nepal found that the irrigation systems built and managed locally by rural farmers were far more efficient that the modern, large-scale, industrial systems “improved by the construction of modern, permanent, concrete-and-iron head-works, funded largely by donors, and constructed by professio</w:t>
      </w:r>
      <w:r w:rsidR="00141FA5">
        <w:rPr>
          <w:rFonts w:ascii="Times New Roman" w:hAnsi="Times New Roman" w:cs="Times New Roman"/>
          <w:sz w:val="24"/>
          <w:szCs w:val="24"/>
        </w:rPr>
        <w:t>nal engineering firms”.</w:t>
      </w:r>
      <w:r w:rsidR="00141FA5">
        <w:rPr>
          <w:rStyle w:val="FootnoteReference"/>
          <w:rFonts w:ascii="Times New Roman" w:hAnsi="Times New Roman" w:cs="Times New Roman"/>
          <w:sz w:val="24"/>
          <w:szCs w:val="24"/>
        </w:rPr>
        <w:footnoteReference w:id="156"/>
      </w:r>
      <w:r w:rsidRPr="00F45425">
        <w:rPr>
          <w:rFonts w:ascii="Times New Roman" w:hAnsi="Times New Roman" w:cs="Times New Roman"/>
          <w:sz w:val="24"/>
          <w:szCs w:val="24"/>
        </w:rPr>
        <w:t xml:space="preserve"> She attributes this idiosyncrasy to the fact that the primitive systems had their own sets of locally designed rules and institutional structures grounded in, what Hayek would call, local knowledge.</w:t>
      </w:r>
      <w:r w:rsidR="00141FA5">
        <w:rPr>
          <w:rStyle w:val="FootnoteReference"/>
          <w:rFonts w:ascii="Times New Roman" w:hAnsi="Times New Roman" w:cs="Times New Roman"/>
          <w:sz w:val="24"/>
          <w:szCs w:val="24"/>
        </w:rPr>
        <w:footnoteReference w:id="157"/>
      </w:r>
      <w:r w:rsidRPr="00F45425">
        <w:rPr>
          <w:rFonts w:ascii="Times New Roman" w:hAnsi="Times New Roman" w:cs="Times New Roman"/>
          <w:sz w:val="24"/>
          <w:szCs w:val="24"/>
        </w:rPr>
        <w:t xml:space="preserve"> According to Aligica and Boettke, quoting V. Ostrom: </w:t>
      </w:r>
    </w:p>
    <w:p w14:paraId="02EB3CD7" w14:textId="77777777" w:rsidR="005326A1" w:rsidRPr="00F45425" w:rsidRDefault="005326A1" w:rsidP="002F0136">
      <w:pPr>
        <w:spacing w:after="0" w:line="240" w:lineRule="auto"/>
        <w:ind w:left="720"/>
        <w:rPr>
          <w:rFonts w:ascii="Times New Roman" w:hAnsi="Times New Roman" w:cs="Times New Roman"/>
          <w:sz w:val="24"/>
          <w:szCs w:val="24"/>
        </w:rPr>
      </w:pPr>
      <w:r w:rsidRPr="00F45425">
        <w:rPr>
          <w:rFonts w:ascii="Times New Roman" w:hAnsi="Times New Roman" w:cs="Times New Roman"/>
          <w:sz w:val="24"/>
          <w:szCs w:val="24"/>
        </w:rPr>
        <w:t>to free our institutional and political imaginations … we need to return to the idea that government cannot be the universal problem solver because ‘there can be no universal problem-solver capable of addressing diverse problems as applying to societies as wholes.’ Rather, ‘human societies require diverse patterns of association to cope with problems of varying scales under varia</w:t>
      </w:r>
      <w:r w:rsidR="00141FA5">
        <w:rPr>
          <w:rFonts w:ascii="Times New Roman" w:hAnsi="Times New Roman" w:cs="Times New Roman"/>
          <w:sz w:val="24"/>
          <w:szCs w:val="24"/>
        </w:rPr>
        <w:t>ble time and place exigencies.’</w:t>
      </w:r>
      <w:r w:rsidR="00141FA5">
        <w:rPr>
          <w:rStyle w:val="FootnoteReference"/>
          <w:rFonts w:ascii="Times New Roman" w:hAnsi="Times New Roman" w:cs="Times New Roman"/>
          <w:sz w:val="24"/>
          <w:szCs w:val="24"/>
        </w:rPr>
        <w:footnoteReference w:id="158"/>
      </w:r>
    </w:p>
    <w:p w14:paraId="02EB3CD8" w14:textId="77777777" w:rsidR="005326A1" w:rsidRDefault="005326A1" w:rsidP="004B69AC">
      <w:pPr>
        <w:spacing w:before="240" w:after="0" w:line="480" w:lineRule="auto"/>
        <w:rPr>
          <w:rFonts w:ascii="Times New Roman" w:hAnsi="Times New Roman" w:cs="Times New Roman"/>
          <w:sz w:val="24"/>
          <w:szCs w:val="24"/>
        </w:rPr>
      </w:pPr>
      <w:r w:rsidRPr="00F45425">
        <w:rPr>
          <w:rFonts w:ascii="Times New Roman" w:hAnsi="Times New Roman" w:cs="Times New Roman"/>
          <w:sz w:val="24"/>
          <w:szCs w:val="24"/>
        </w:rPr>
        <w:t>It is this decentralization of information that leads to superior efficiency of polycentric governance</w:t>
      </w:r>
      <w:r>
        <w:rPr>
          <w:rFonts w:ascii="Times New Roman" w:hAnsi="Times New Roman" w:cs="Times New Roman"/>
          <w:sz w:val="24"/>
          <w:szCs w:val="24"/>
        </w:rPr>
        <w:t>.</w:t>
      </w:r>
      <w:r w:rsidR="002A0D3A">
        <w:rPr>
          <w:rFonts w:ascii="Times New Roman" w:hAnsi="Times New Roman" w:cs="Times New Roman"/>
          <w:sz w:val="24"/>
          <w:szCs w:val="24"/>
        </w:rPr>
        <w:t xml:space="preserve"> Efficiency is obtained through maximum information being utilized. A polycentric legal systems, by its decentralized nature, will have more local knowledge, relevant to the preferences and needs of a particular community, taken into account. This </w:t>
      </w:r>
      <w:r w:rsidR="009F5DBE">
        <w:rPr>
          <w:rFonts w:ascii="Times New Roman" w:hAnsi="Times New Roman" w:cs="Times New Roman"/>
          <w:sz w:val="24"/>
          <w:szCs w:val="24"/>
        </w:rPr>
        <w:t xml:space="preserve">also </w:t>
      </w:r>
      <w:r w:rsidR="002A0D3A">
        <w:rPr>
          <w:rFonts w:ascii="Times New Roman" w:hAnsi="Times New Roman" w:cs="Times New Roman"/>
          <w:sz w:val="24"/>
          <w:szCs w:val="24"/>
        </w:rPr>
        <w:t xml:space="preserve">leads to the conclusion that polycentric law is more efficient than monocentric law.  </w:t>
      </w:r>
    </w:p>
    <w:p w14:paraId="02EB3CD9" w14:textId="77777777" w:rsidR="005326A1" w:rsidRDefault="005326A1" w:rsidP="005326A1">
      <w:pPr>
        <w:spacing w:after="0" w:line="276" w:lineRule="auto"/>
        <w:rPr>
          <w:rFonts w:ascii="Times New Roman" w:hAnsi="Times New Roman" w:cs="Times New Roman"/>
          <w:sz w:val="24"/>
          <w:szCs w:val="24"/>
        </w:rPr>
      </w:pPr>
    </w:p>
    <w:p w14:paraId="02EB3CDA" w14:textId="77777777" w:rsidR="00384626" w:rsidRPr="002F174F" w:rsidRDefault="00384626" w:rsidP="00384626">
      <w:pPr>
        <w:spacing w:after="0" w:line="480" w:lineRule="auto"/>
        <w:rPr>
          <w:rFonts w:ascii="Times New Roman" w:hAnsi="Times New Roman" w:cs="Times New Roman"/>
          <w:b/>
          <w:sz w:val="24"/>
          <w:szCs w:val="24"/>
        </w:rPr>
      </w:pPr>
      <w:r w:rsidRPr="002F174F">
        <w:rPr>
          <w:rFonts w:ascii="Times New Roman" w:hAnsi="Times New Roman" w:cs="Times New Roman"/>
          <w:b/>
          <w:sz w:val="24"/>
          <w:szCs w:val="24"/>
        </w:rPr>
        <w:t>IV. CONCLUSION</w:t>
      </w:r>
    </w:p>
    <w:p w14:paraId="02EB3CDB" w14:textId="77777777" w:rsidR="002A0D3A" w:rsidRDefault="00384626" w:rsidP="00384626">
      <w:pPr>
        <w:spacing w:after="0" w:line="480" w:lineRule="auto"/>
        <w:rPr>
          <w:rFonts w:ascii="Times New Roman" w:hAnsi="Times New Roman" w:cs="Times New Roman"/>
          <w:sz w:val="24"/>
          <w:szCs w:val="24"/>
        </w:rPr>
      </w:pPr>
      <w:r w:rsidRPr="002F174F">
        <w:rPr>
          <w:rFonts w:ascii="Times New Roman" w:hAnsi="Times New Roman" w:cs="Times New Roman"/>
          <w:sz w:val="24"/>
          <w:szCs w:val="24"/>
        </w:rPr>
        <w:tab/>
        <w:t xml:space="preserve">In the absence of government creation and enforcement of law, spontaneous human interactions results in complex, decentralized, polycentric legal systems, based on customary legal norms and traditions, that have developed to facilitate peaceful human society. </w:t>
      </w:r>
      <w:r w:rsidR="00185280">
        <w:rPr>
          <w:rFonts w:ascii="Times New Roman" w:hAnsi="Times New Roman" w:cs="Times New Roman"/>
          <w:sz w:val="24"/>
          <w:szCs w:val="24"/>
        </w:rPr>
        <w:t xml:space="preserve">Polycentric private legal systems are not result of state coercion, but they are also not merely one-on-one contract based exchanges. Law exists as part of the complex network of voluntary associations and systems which man can neither design nor control. </w:t>
      </w:r>
      <w:r w:rsidR="002A0D3A">
        <w:rPr>
          <w:rFonts w:ascii="Times New Roman" w:hAnsi="Times New Roman" w:cs="Times New Roman"/>
          <w:sz w:val="24"/>
          <w:szCs w:val="24"/>
        </w:rPr>
        <w:t>When law emerges as a function of the free market, it will naturally be unorganized, redundant,</w:t>
      </w:r>
      <w:r w:rsidR="009F5DBE">
        <w:rPr>
          <w:rFonts w:ascii="Times New Roman" w:hAnsi="Times New Roman" w:cs="Times New Roman"/>
          <w:sz w:val="24"/>
          <w:szCs w:val="24"/>
        </w:rPr>
        <w:t xml:space="preserve"> dupli</w:t>
      </w:r>
      <w:r w:rsidR="00793070">
        <w:rPr>
          <w:rFonts w:ascii="Times New Roman" w:hAnsi="Times New Roman" w:cs="Times New Roman"/>
          <w:sz w:val="24"/>
          <w:szCs w:val="24"/>
        </w:rPr>
        <w:t>cative, imperfect and constantly changing with the appearance of chaos. This, however, is far more preferable, and efficient, in society to cold, dead, static monocentric law. Arbitration administered by entrepreneurs, within a context of voluntary association, w</w:t>
      </w:r>
      <w:r w:rsidR="00962C5D">
        <w:rPr>
          <w:rFonts w:ascii="Times New Roman" w:hAnsi="Times New Roman" w:cs="Times New Roman"/>
          <w:sz w:val="24"/>
          <w:szCs w:val="24"/>
        </w:rPr>
        <w:t>ill lead to a legal system where there are many tiers of law, some providing general arbitration services while others will be for specific</w:t>
      </w:r>
      <w:r w:rsidR="00C3692A">
        <w:rPr>
          <w:rFonts w:ascii="Times New Roman" w:hAnsi="Times New Roman" w:cs="Times New Roman"/>
          <w:sz w:val="24"/>
          <w:szCs w:val="24"/>
        </w:rPr>
        <w:t xml:space="preserve"> subsets of the market.</w:t>
      </w:r>
      <w:r w:rsidR="000702C3">
        <w:rPr>
          <w:rFonts w:ascii="Times New Roman" w:hAnsi="Times New Roman" w:cs="Times New Roman"/>
          <w:sz w:val="24"/>
          <w:szCs w:val="24"/>
        </w:rPr>
        <w:t xml:space="preserve"> </w:t>
      </w:r>
      <w:r w:rsidR="00217867">
        <w:rPr>
          <w:rFonts w:ascii="Times New Roman" w:hAnsi="Times New Roman" w:cs="Times New Roman"/>
          <w:sz w:val="24"/>
          <w:szCs w:val="24"/>
        </w:rPr>
        <w:t xml:space="preserve">By the nature of the fact that the systems would be polycentric and based on local needs, it is hard to describe and predict the exact functionality of particular private legal systems, yet competition would lead to general efficiency and innovation, moving toward equilibrium law. </w:t>
      </w:r>
    </w:p>
    <w:p w14:paraId="02EB3CDC" w14:textId="77777777" w:rsidR="00753714" w:rsidRPr="002F174F" w:rsidRDefault="00185280" w:rsidP="001852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4626" w:rsidRPr="002F174F">
        <w:rPr>
          <w:rFonts w:ascii="Times New Roman" w:hAnsi="Times New Roman" w:cs="Times New Roman"/>
          <w:sz w:val="24"/>
          <w:szCs w:val="24"/>
        </w:rPr>
        <w:t xml:space="preserve">While contrary to both common sense and hundreds of years of political and economic theory, polycentric private legal systems are not only is shown historically to be a viable method of governing human interactions, but theory suggests that polycentric private legal systems—riddled with chaos and decentralization—actually might be the most efficient way of administering law in society.  </w:t>
      </w:r>
      <w:r>
        <w:rPr>
          <w:rFonts w:ascii="Times New Roman" w:hAnsi="Times New Roman" w:cs="Times New Roman"/>
          <w:sz w:val="24"/>
          <w:szCs w:val="24"/>
        </w:rPr>
        <w:t xml:space="preserve">There is no tragedy of common law, law spontaneously emergent from the voluntary exchanges of free individuals, yet there is a tragedy of moncentric, monopolistic law. </w:t>
      </w:r>
      <w:r w:rsidRPr="00185280">
        <w:rPr>
          <w:rFonts w:ascii="Times New Roman" w:hAnsi="Times New Roman" w:cs="Times New Roman"/>
          <w:sz w:val="24"/>
          <w:szCs w:val="24"/>
        </w:rPr>
        <w:t>Economic theory generally rejects centrally planned and controlled economies as inefficient. Economics should also reject monocentric law, and for the same reasons.</w:t>
      </w:r>
    </w:p>
    <w:p w14:paraId="02EB3CDD" w14:textId="77777777" w:rsidR="00D44C44" w:rsidRDefault="00D44C44">
      <w:pPr>
        <w:rPr>
          <w:rFonts w:ascii="Times New Roman" w:hAnsi="Times New Roman" w:cs="Times New Roman"/>
          <w:b/>
          <w:sz w:val="24"/>
          <w:szCs w:val="24"/>
        </w:rPr>
      </w:pPr>
      <w:r>
        <w:rPr>
          <w:rFonts w:ascii="Times New Roman" w:hAnsi="Times New Roman" w:cs="Times New Roman"/>
          <w:b/>
          <w:sz w:val="24"/>
          <w:szCs w:val="24"/>
        </w:rPr>
        <w:br w:type="page"/>
      </w:r>
    </w:p>
    <w:p w14:paraId="02EB3CDE" w14:textId="77777777" w:rsidR="00384626" w:rsidRPr="002F174F" w:rsidRDefault="00753714" w:rsidP="00753714">
      <w:pPr>
        <w:spacing w:after="0" w:line="480" w:lineRule="auto"/>
        <w:jc w:val="center"/>
        <w:rPr>
          <w:rFonts w:ascii="Times New Roman" w:hAnsi="Times New Roman" w:cs="Times New Roman"/>
          <w:b/>
          <w:sz w:val="24"/>
          <w:szCs w:val="24"/>
        </w:rPr>
      </w:pPr>
      <w:r w:rsidRPr="002F174F">
        <w:rPr>
          <w:rFonts w:ascii="Times New Roman" w:hAnsi="Times New Roman" w:cs="Times New Roman"/>
          <w:b/>
          <w:sz w:val="24"/>
          <w:szCs w:val="24"/>
        </w:rPr>
        <w:t>Bibliography</w:t>
      </w:r>
    </w:p>
    <w:p w14:paraId="02EB3CDF"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Aligica, Paul Dragos, and Peter J. Boettke.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Challenging Institutional Analysis and Development: The Bloomington School</w:t>
      </w:r>
      <w:r w:rsidRPr="002F174F">
        <w:rPr>
          <w:rFonts w:ascii="Times New Roman" w:hAnsi="Times New Roman" w:cs="Times New Roman"/>
          <w:color w:val="222222"/>
          <w:sz w:val="24"/>
          <w:szCs w:val="24"/>
          <w:shd w:val="clear" w:color="auto" w:fill="FFFFFF"/>
        </w:rPr>
        <w:t>. London: Routledge, 2009.</w:t>
      </w:r>
    </w:p>
    <w:p w14:paraId="02EB3CE0"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Aligica, Paul Dragos, and Vlad Tarko. "Polycentricity: from Polanyi to Ostrom, and beyond."</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Governance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25, no. 2 (2012): 237-262.</w:t>
      </w:r>
    </w:p>
    <w:p w14:paraId="02EB3CE1" w14:textId="77777777" w:rsidR="00155AE8" w:rsidRDefault="00155AE8" w:rsidP="00155AE8">
      <w:pPr>
        <w:spacing w:line="240" w:lineRule="auto"/>
        <w:rPr>
          <w:rFonts w:ascii="Times New Roman" w:hAnsi="Times New Roman" w:cs="Times New Roman"/>
          <w:color w:val="222222"/>
          <w:sz w:val="24"/>
          <w:szCs w:val="24"/>
          <w:shd w:val="clear" w:color="auto" w:fill="FFFFFF"/>
        </w:rPr>
      </w:pPr>
      <w:r w:rsidRPr="00155AE8">
        <w:rPr>
          <w:rFonts w:ascii="Times New Roman" w:hAnsi="Times New Roman" w:cs="Times New Roman"/>
          <w:color w:val="222222"/>
          <w:sz w:val="24"/>
          <w:szCs w:val="24"/>
          <w:shd w:val="clear" w:color="auto" w:fill="FFFFFF"/>
        </w:rPr>
        <w:t>Anderson</w:t>
      </w:r>
      <w:r>
        <w:rPr>
          <w:rFonts w:ascii="Times New Roman" w:hAnsi="Times New Roman" w:cs="Times New Roman"/>
          <w:color w:val="222222"/>
          <w:sz w:val="24"/>
          <w:szCs w:val="24"/>
          <w:shd w:val="clear" w:color="auto" w:fill="FFFFFF"/>
        </w:rPr>
        <w:t xml:space="preserve">, </w:t>
      </w:r>
      <w:r w:rsidRPr="00155AE8">
        <w:rPr>
          <w:rFonts w:ascii="Times New Roman" w:hAnsi="Times New Roman" w:cs="Times New Roman"/>
          <w:color w:val="222222"/>
          <w:sz w:val="24"/>
          <w:szCs w:val="24"/>
          <w:shd w:val="clear" w:color="auto" w:fill="FFFFFF"/>
        </w:rPr>
        <w:t>Terry Lee</w:t>
      </w:r>
      <w:r>
        <w:rPr>
          <w:rFonts w:ascii="Times New Roman" w:hAnsi="Times New Roman" w:cs="Times New Roman"/>
          <w:color w:val="222222"/>
          <w:sz w:val="24"/>
          <w:szCs w:val="24"/>
          <w:shd w:val="clear" w:color="auto" w:fill="FFFFFF"/>
        </w:rPr>
        <w:t>, and Peter Jensen Hill.</w:t>
      </w:r>
      <w:r w:rsidRPr="00155AE8">
        <w:rPr>
          <w:rFonts w:ascii="Times New Roman" w:hAnsi="Times New Roman" w:cs="Times New Roman"/>
          <w:color w:val="222222"/>
          <w:sz w:val="24"/>
          <w:szCs w:val="24"/>
          <w:shd w:val="clear" w:color="auto" w:fill="FFFFFF"/>
        </w:rPr>
        <w:t xml:space="preserve"> “An American Experiment in Anarcho-Capitalism: The </w:t>
      </w:r>
      <w:r>
        <w:rPr>
          <w:rFonts w:ascii="Times New Roman" w:hAnsi="Times New Roman" w:cs="Times New Roman"/>
          <w:color w:val="222222"/>
          <w:sz w:val="24"/>
          <w:szCs w:val="24"/>
          <w:shd w:val="clear" w:color="auto" w:fill="FFFFFF"/>
        </w:rPr>
        <w:t xml:space="preserve">Not So Wild, Wild West.” </w:t>
      </w:r>
      <w:r w:rsidRPr="00155AE8">
        <w:rPr>
          <w:rFonts w:ascii="Times New Roman" w:hAnsi="Times New Roman" w:cs="Times New Roman"/>
          <w:i/>
          <w:color w:val="222222"/>
          <w:sz w:val="24"/>
          <w:szCs w:val="24"/>
          <w:shd w:val="clear" w:color="auto" w:fill="FFFFFF"/>
        </w:rPr>
        <w:t>The Journal of Libertarian Studies</w:t>
      </w:r>
      <w:r w:rsidRPr="00155AE8">
        <w:rPr>
          <w:rFonts w:ascii="Times New Roman" w:hAnsi="Times New Roman" w:cs="Times New Roman"/>
          <w:color w:val="222222"/>
          <w:sz w:val="24"/>
          <w:szCs w:val="24"/>
          <w:shd w:val="clear" w:color="auto" w:fill="FFFFFF"/>
        </w:rPr>
        <w:t xml:space="preserve"> 3.1 (1979): </w:t>
      </w:r>
      <w:r>
        <w:rPr>
          <w:rFonts w:ascii="Times New Roman" w:hAnsi="Times New Roman" w:cs="Times New Roman"/>
          <w:color w:val="222222"/>
          <w:sz w:val="24"/>
          <w:szCs w:val="24"/>
          <w:shd w:val="clear" w:color="auto" w:fill="FFFFFF"/>
        </w:rPr>
        <w:t>9-29.</w:t>
      </w:r>
    </w:p>
    <w:p w14:paraId="02EB3CE2"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Andersson, Krister P., and Elinor Ostrom. "Analyzing Decentralized Resource Regimes from a Polycentric Perspective."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Policy Sciences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41, No. 1 (2008): 71-93.</w:t>
      </w:r>
    </w:p>
    <w:p w14:paraId="02EB3CE3"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Benson, Bruce L. "Enforcement of Private Property Rights in Primitive Societies: Law without Government."</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Journal of Libertarian Studies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9, no. 1 (1989): 1-26.</w:t>
      </w:r>
    </w:p>
    <w:p w14:paraId="02EB3CE4"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Benson, Bruce L. "Economic Freedom and the Evolution of Law."</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Cato Journal</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18 (1998): 209-</w:t>
      </w:r>
    </w:p>
    <w:p w14:paraId="02EB3CE5"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Benson, Bruce L.</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The Enterprise of Law: Justice Without the State</w:t>
      </w:r>
      <w:r w:rsidRPr="002F174F">
        <w:rPr>
          <w:rFonts w:ascii="Times New Roman" w:hAnsi="Times New Roman" w:cs="Times New Roman"/>
          <w:color w:val="222222"/>
          <w:sz w:val="24"/>
          <w:szCs w:val="24"/>
          <w:shd w:val="clear" w:color="auto" w:fill="FFFFFF"/>
        </w:rPr>
        <w:t xml:space="preserve">. San Francisco: Pacific Research Institute for Public Policy, 1990. </w:t>
      </w:r>
    </w:p>
    <w:p w14:paraId="02EB3CE6"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Benson, Bruce L. "The Benefits of Privatized Crime Control", The Independent Institute, August 20, 1999.</w:t>
      </w:r>
    </w:p>
    <w:p w14:paraId="02EB3CE7"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Buchanan, James M. "An Economic Theory of Clubs."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Economica</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(1965): 1-14.</w:t>
      </w:r>
    </w:p>
    <w:p w14:paraId="02EB3CE8"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Ford, Richard. "Imprisonment for Debt." </w:t>
      </w:r>
      <w:r w:rsidRPr="002F174F">
        <w:rPr>
          <w:rFonts w:ascii="Times New Roman" w:hAnsi="Times New Roman" w:cs="Times New Roman"/>
          <w:i/>
          <w:sz w:val="24"/>
          <w:szCs w:val="24"/>
        </w:rPr>
        <w:t>Michigan Law Review</w:t>
      </w:r>
      <w:r w:rsidRPr="002F174F">
        <w:rPr>
          <w:rFonts w:ascii="Times New Roman" w:hAnsi="Times New Roman" w:cs="Times New Roman"/>
          <w:sz w:val="24"/>
          <w:szCs w:val="24"/>
        </w:rPr>
        <w:t xml:space="preserve"> 25 (1926): 24-49.</w:t>
      </w:r>
    </w:p>
    <w:p w14:paraId="02EB3CE9"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Friedman, David. "Private Creation and Enforcement of Law: A Historical Case."</w:t>
      </w:r>
      <w:r w:rsidR="00155AE8">
        <w:rPr>
          <w:rFonts w:ascii="Times New Roman" w:hAnsi="Times New Roman" w:cs="Times New Roman"/>
          <w:color w:val="222222"/>
          <w:sz w:val="24"/>
          <w:szCs w:val="24"/>
          <w:shd w:val="clear" w:color="auto" w:fill="FFFFFF"/>
        </w:rPr>
        <w:t xml:space="preserve"> </w:t>
      </w:r>
      <w:r w:rsidRPr="002F174F">
        <w:rPr>
          <w:rFonts w:ascii="Times New Roman" w:hAnsi="Times New Roman" w:cs="Times New Roman"/>
          <w:i/>
          <w:iCs/>
          <w:color w:val="222222"/>
          <w:sz w:val="24"/>
          <w:szCs w:val="24"/>
          <w:shd w:val="clear" w:color="auto" w:fill="FFFFFF"/>
        </w:rPr>
        <w:t>The Journal of Legal Studies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(1979): 399-415.</w:t>
      </w:r>
    </w:p>
    <w:p w14:paraId="02EB3CEA" w14:textId="77777777" w:rsidR="00E8354D" w:rsidRPr="002F174F" w:rsidRDefault="00E8354D" w:rsidP="00E8354D">
      <w:pPr>
        <w:pStyle w:val="FootnoteText"/>
        <w:spacing w:after="160"/>
        <w:rPr>
          <w:rFonts w:ascii="Times New Roman" w:hAnsi="Times New Roman" w:cs="Times New Roman"/>
          <w:sz w:val="24"/>
          <w:szCs w:val="24"/>
        </w:rPr>
      </w:pPr>
      <w:r w:rsidRPr="002F174F">
        <w:rPr>
          <w:rFonts w:ascii="Times New Roman" w:hAnsi="Times New Roman" w:cs="Times New Roman"/>
          <w:sz w:val="24"/>
          <w:szCs w:val="24"/>
        </w:rPr>
        <w:t xml:space="preserve">Fuller, Lon L. </w:t>
      </w:r>
      <w:r w:rsidRPr="002F174F">
        <w:rPr>
          <w:rFonts w:ascii="Times New Roman" w:hAnsi="Times New Roman" w:cs="Times New Roman"/>
          <w:i/>
          <w:sz w:val="24"/>
          <w:szCs w:val="24"/>
        </w:rPr>
        <w:t>The Morality of Law</w:t>
      </w:r>
      <w:r w:rsidRPr="002F174F">
        <w:rPr>
          <w:rFonts w:ascii="Times New Roman" w:hAnsi="Times New Roman" w:cs="Times New Roman"/>
          <w:sz w:val="24"/>
          <w:szCs w:val="24"/>
        </w:rPr>
        <w:t>. New Haven: Yale University Press, 1964.</w:t>
      </w:r>
    </w:p>
    <w:p w14:paraId="02EB3CEB"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Hardin, Garrett. "The Tragedy of the Commons."</w:t>
      </w:r>
      <w:r w:rsidRPr="002F174F">
        <w:rPr>
          <w:rStyle w:val="apple-converted-space"/>
          <w:rFonts w:ascii="Times New Roman" w:hAnsi="Times New Roman" w:cs="Times New Roman"/>
          <w:color w:val="222222"/>
          <w:sz w:val="24"/>
          <w:szCs w:val="24"/>
          <w:shd w:val="clear" w:color="auto" w:fill="FFFFFF"/>
        </w:rPr>
        <w:t> </w:t>
      </w:r>
      <w:r w:rsidRPr="002F174F">
        <w:rPr>
          <w:rStyle w:val="apple-converted-space"/>
          <w:rFonts w:ascii="Times New Roman" w:hAnsi="Times New Roman" w:cs="Times New Roman"/>
          <w:i/>
          <w:color w:val="222222"/>
          <w:sz w:val="24"/>
          <w:szCs w:val="24"/>
          <w:shd w:val="clear" w:color="auto" w:fill="FFFFFF"/>
        </w:rPr>
        <w:t>S</w:t>
      </w:r>
      <w:r w:rsidRPr="002F174F">
        <w:rPr>
          <w:rFonts w:ascii="Times New Roman" w:hAnsi="Times New Roman" w:cs="Times New Roman"/>
          <w:i/>
          <w:iCs/>
          <w:color w:val="222222"/>
          <w:sz w:val="24"/>
          <w:szCs w:val="24"/>
          <w:shd w:val="clear" w:color="auto" w:fill="FFFFFF"/>
        </w:rPr>
        <w:t>cience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162, No. 3859 (1968): 1243-1248.</w:t>
      </w:r>
    </w:p>
    <w:p w14:paraId="02EB3CEC"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Hasnas, John. "The Obviousness of Anarchy."</w:t>
      </w:r>
      <w:r w:rsidRPr="002F174F">
        <w:rPr>
          <w:rStyle w:val="apple-converted-space"/>
          <w:rFonts w:ascii="Times New Roman" w:hAnsi="Times New Roman" w:cs="Times New Roman"/>
          <w:color w:val="222222"/>
          <w:sz w:val="24"/>
          <w:szCs w:val="24"/>
          <w:shd w:val="clear" w:color="auto" w:fill="FFFFFF"/>
        </w:rPr>
        <w:t xml:space="preserve"> In </w:t>
      </w:r>
      <w:r w:rsidRPr="002F174F">
        <w:rPr>
          <w:rFonts w:ascii="Times New Roman" w:hAnsi="Times New Roman" w:cs="Times New Roman"/>
          <w:i/>
          <w:iCs/>
          <w:color w:val="222222"/>
          <w:sz w:val="24"/>
          <w:szCs w:val="24"/>
          <w:shd w:val="clear" w:color="auto" w:fill="FFFFFF"/>
        </w:rPr>
        <w:t>Anarchism/Minarchism: Is a Government Part of a Free Country</w:t>
      </w:r>
      <w:r w:rsidRPr="002F174F">
        <w:rPr>
          <w:rStyle w:val="apple-converted-space"/>
          <w:rFonts w:ascii="Times New Roman" w:hAnsi="Times New Roman" w:cs="Times New Roman"/>
          <w:color w:val="222222"/>
          <w:sz w:val="24"/>
          <w:szCs w:val="24"/>
          <w:shd w:val="clear" w:color="auto" w:fill="FFFFFF"/>
        </w:rPr>
        <w:t xml:space="preserve">. 111-131. </w:t>
      </w:r>
      <w:r w:rsidRPr="002F174F">
        <w:rPr>
          <w:rFonts w:ascii="Times New Roman" w:hAnsi="Times New Roman" w:cs="Times New Roman"/>
          <w:color w:val="222222"/>
          <w:sz w:val="24"/>
          <w:szCs w:val="24"/>
          <w:shd w:val="clear" w:color="auto" w:fill="FFFFFF"/>
        </w:rPr>
        <w:t xml:space="preserve">Surrey: Ashgate, 2008. </w:t>
      </w:r>
    </w:p>
    <w:p w14:paraId="02EB3CED"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 xml:space="preserve">Hart, Herbert Lionel Adolphus. </w:t>
      </w:r>
      <w:r w:rsidRPr="002F174F">
        <w:rPr>
          <w:rFonts w:ascii="Times New Roman" w:hAnsi="Times New Roman" w:cs="Times New Roman"/>
          <w:i/>
          <w:iCs/>
          <w:color w:val="222222"/>
          <w:sz w:val="24"/>
          <w:szCs w:val="24"/>
          <w:shd w:val="clear" w:color="auto" w:fill="FFFFFF"/>
        </w:rPr>
        <w:t>The Concept of Law</w:t>
      </w:r>
      <w:r w:rsidRPr="002F174F">
        <w:rPr>
          <w:rFonts w:ascii="Times New Roman" w:hAnsi="Times New Roman" w:cs="Times New Roman"/>
          <w:color w:val="222222"/>
          <w:sz w:val="24"/>
          <w:szCs w:val="24"/>
          <w:shd w:val="clear" w:color="auto" w:fill="FFFFFF"/>
        </w:rPr>
        <w:t>. Oxford University Press, 1961.</w:t>
      </w:r>
      <w:r w:rsidRPr="002F174F">
        <w:rPr>
          <w:rFonts w:ascii="Times New Roman" w:hAnsi="Times New Roman" w:cs="Times New Roman"/>
          <w:sz w:val="24"/>
          <w:szCs w:val="24"/>
        </w:rPr>
        <w:t xml:space="preserve"> </w:t>
      </w:r>
    </w:p>
    <w:p w14:paraId="02EB3CEE"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Hayek, Friedrich August. </w:t>
      </w:r>
      <w:r w:rsidRPr="002F174F">
        <w:rPr>
          <w:rFonts w:ascii="Times New Roman" w:hAnsi="Times New Roman" w:cs="Times New Roman"/>
          <w:i/>
          <w:sz w:val="24"/>
          <w:szCs w:val="24"/>
        </w:rPr>
        <w:t>The Constitution of Liberty.</w:t>
      </w:r>
      <w:r w:rsidRPr="002F174F">
        <w:rPr>
          <w:rFonts w:ascii="Times New Roman" w:hAnsi="Times New Roman" w:cs="Times New Roman"/>
          <w:sz w:val="24"/>
          <w:szCs w:val="24"/>
        </w:rPr>
        <w:t xml:space="preserve"> Chicago: University Of Chicago Press, 1967.</w:t>
      </w:r>
    </w:p>
    <w:p w14:paraId="02EB3CEF"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Hayek, Friedrich August. "The Use of Knowledge in Society."</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The American Economic Review</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(1945): 519-530.</w:t>
      </w:r>
    </w:p>
    <w:p w14:paraId="02EB3CF0"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Hayek, Friedrich August.</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Law, Legislation and Liberty: A New Statement of the Liberal Principles of Justice and Political Economy</w:t>
      </w:r>
      <w:r w:rsidRPr="002F174F">
        <w:rPr>
          <w:rFonts w:ascii="Times New Roman" w:hAnsi="Times New Roman" w:cs="Times New Roman"/>
          <w:color w:val="222222"/>
          <w:sz w:val="24"/>
          <w:szCs w:val="24"/>
          <w:shd w:val="clear" w:color="auto" w:fill="FFFFFF"/>
        </w:rPr>
        <w:t>. Routledge, 1982.</w:t>
      </w:r>
    </w:p>
    <w:p w14:paraId="02EB3CF1"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Hobbes, Thomas.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 xml:space="preserve">Leviathan. </w:t>
      </w:r>
      <w:r w:rsidRPr="002F174F">
        <w:rPr>
          <w:rFonts w:ascii="Times New Roman" w:hAnsi="Times New Roman" w:cs="Times New Roman"/>
          <w:iCs/>
          <w:color w:val="222222"/>
          <w:sz w:val="24"/>
          <w:szCs w:val="24"/>
          <w:shd w:val="clear" w:color="auto" w:fill="FFFFFF"/>
        </w:rPr>
        <w:t>1651</w:t>
      </w:r>
      <w:r w:rsidRPr="002F174F">
        <w:rPr>
          <w:rFonts w:ascii="Times New Roman" w:hAnsi="Times New Roman" w:cs="Times New Roman"/>
          <w:color w:val="222222"/>
          <w:sz w:val="24"/>
          <w:szCs w:val="24"/>
          <w:shd w:val="clear" w:color="auto" w:fill="FFFFFF"/>
        </w:rPr>
        <w:t>.</w:t>
      </w:r>
    </w:p>
    <w:p w14:paraId="02EB3CF2" w14:textId="77777777" w:rsidR="00E8354D" w:rsidRPr="002F174F" w:rsidRDefault="00E8354D" w:rsidP="00E8354D">
      <w:pPr>
        <w:spacing w:line="240" w:lineRule="auto"/>
        <w:rPr>
          <w:rFonts w:ascii="Times New Roman" w:hAnsi="Times New Roman" w:cs="Times New Roman"/>
          <w:i/>
          <w:sz w:val="24"/>
          <w:szCs w:val="24"/>
        </w:rPr>
      </w:pPr>
      <w:r w:rsidRPr="002F174F">
        <w:rPr>
          <w:rFonts w:ascii="Times New Roman" w:hAnsi="Times New Roman" w:cs="Times New Roman"/>
          <w:sz w:val="24"/>
          <w:szCs w:val="24"/>
        </w:rPr>
        <w:t>Holcombe, Randall G. "The Economic Theory of Rights." </w:t>
      </w:r>
      <w:r w:rsidRPr="002F174F">
        <w:rPr>
          <w:rFonts w:ascii="Times New Roman" w:hAnsi="Times New Roman" w:cs="Times New Roman"/>
          <w:i/>
          <w:sz w:val="24"/>
          <w:szCs w:val="24"/>
        </w:rPr>
        <w:t>Journal of Institutional Economics </w:t>
      </w:r>
      <w:r w:rsidRPr="002F174F">
        <w:rPr>
          <w:rFonts w:ascii="Times New Roman" w:hAnsi="Times New Roman" w:cs="Times New Roman"/>
          <w:sz w:val="24"/>
          <w:szCs w:val="24"/>
        </w:rPr>
        <w:t>(1991): 1-21.</w:t>
      </w:r>
    </w:p>
    <w:p w14:paraId="02EB3CF3" w14:textId="77777777" w:rsidR="00E8354D" w:rsidRPr="002F174F" w:rsidRDefault="00E8354D" w:rsidP="00E8354D">
      <w:pPr>
        <w:spacing w:line="240" w:lineRule="auto"/>
        <w:rPr>
          <w:rFonts w:ascii="Times New Roman" w:hAnsi="Times New Roman" w:cs="Times New Roman"/>
          <w:i/>
          <w:sz w:val="24"/>
          <w:szCs w:val="24"/>
        </w:rPr>
      </w:pPr>
      <w:r w:rsidRPr="002F174F">
        <w:rPr>
          <w:rFonts w:ascii="Times New Roman" w:hAnsi="Times New Roman" w:cs="Times New Roman"/>
          <w:color w:val="222222"/>
          <w:sz w:val="24"/>
          <w:szCs w:val="24"/>
          <w:shd w:val="clear" w:color="auto" w:fill="FFFFFF"/>
        </w:rPr>
        <w:t>Holcombe, Randall G. "Government: Unnecessary but Inevitable."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Anarchy and the Law: The Political Economy Of Choice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(2007): 354.</w:t>
      </w:r>
    </w:p>
    <w:p w14:paraId="02EB3CF4" w14:textId="77777777" w:rsidR="00115828" w:rsidRDefault="00115828" w:rsidP="00E8354D">
      <w:pPr>
        <w:spacing w:line="240" w:lineRule="auto"/>
        <w:rPr>
          <w:rFonts w:ascii="Times New Roman" w:hAnsi="Times New Roman" w:cs="Times New Roman"/>
          <w:color w:val="222222"/>
          <w:sz w:val="24"/>
          <w:szCs w:val="24"/>
          <w:shd w:val="clear" w:color="auto" w:fill="FFFFFF"/>
        </w:rPr>
      </w:pPr>
      <w:r w:rsidRPr="00115828">
        <w:rPr>
          <w:rFonts w:ascii="Times New Roman" w:hAnsi="Times New Roman" w:cs="Times New Roman"/>
          <w:color w:val="222222"/>
          <w:sz w:val="24"/>
          <w:szCs w:val="24"/>
          <w:shd w:val="clear" w:color="auto" w:fill="FFFFFF"/>
        </w:rPr>
        <w:t>Ikeda,</w:t>
      </w:r>
      <w:r>
        <w:rPr>
          <w:rFonts w:ascii="Times New Roman" w:hAnsi="Times New Roman" w:cs="Times New Roman"/>
          <w:color w:val="222222"/>
          <w:sz w:val="24"/>
          <w:szCs w:val="24"/>
          <w:shd w:val="clear" w:color="auto" w:fill="FFFFFF"/>
        </w:rPr>
        <w:t xml:space="preserve"> Stanford.</w:t>
      </w:r>
      <w:r w:rsidRPr="00115828">
        <w:rPr>
          <w:rFonts w:ascii="Times New Roman" w:hAnsi="Times New Roman" w:cs="Times New Roman"/>
          <w:color w:val="222222"/>
          <w:sz w:val="24"/>
          <w:szCs w:val="24"/>
          <w:shd w:val="clear" w:color="auto" w:fill="FFFFFF"/>
        </w:rPr>
        <w:t xml:space="preserve"> "Cavema</w:t>
      </w:r>
      <w:r>
        <w:rPr>
          <w:rFonts w:ascii="Times New Roman" w:hAnsi="Times New Roman" w:cs="Times New Roman"/>
          <w:color w:val="222222"/>
          <w:sz w:val="24"/>
          <w:szCs w:val="24"/>
          <w:shd w:val="clear" w:color="auto" w:fill="FFFFFF"/>
        </w:rPr>
        <w:t>n, Money, and Spontaneous Order.</w:t>
      </w:r>
      <w:r w:rsidRPr="00115828">
        <w:rPr>
          <w:rFonts w:ascii="Times New Roman" w:hAnsi="Times New Roman" w:cs="Times New Roman"/>
          <w:color w:val="222222"/>
          <w:sz w:val="24"/>
          <w:szCs w:val="24"/>
          <w:shd w:val="clear" w:color="auto" w:fill="FFFFFF"/>
        </w:rPr>
        <w:t xml:space="preserve">" </w:t>
      </w:r>
      <w:r w:rsidRPr="00115828">
        <w:rPr>
          <w:rFonts w:ascii="Times New Roman" w:hAnsi="Times New Roman" w:cs="Times New Roman"/>
          <w:i/>
          <w:color w:val="222222"/>
          <w:sz w:val="24"/>
          <w:szCs w:val="24"/>
          <w:shd w:val="clear" w:color="auto" w:fill="FFFFFF"/>
        </w:rPr>
        <w:t>The Freeman</w:t>
      </w:r>
      <w:r w:rsidRPr="00115828">
        <w:rPr>
          <w:rFonts w:ascii="Times New Roman" w:hAnsi="Times New Roman" w:cs="Times New Roman"/>
          <w:color w:val="222222"/>
          <w:sz w:val="24"/>
          <w:szCs w:val="24"/>
          <w:shd w:val="clear" w:color="auto" w:fill="FFFFFF"/>
        </w:rPr>
        <w:t xml:space="preserve"> 62.4 (2012)</w:t>
      </w:r>
      <w:r>
        <w:rPr>
          <w:rFonts w:ascii="Times New Roman" w:hAnsi="Times New Roman" w:cs="Times New Roman"/>
          <w:color w:val="222222"/>
          <w:sz w:val="24"/>
          <w:szCs w:val="24"/>
          <w:shd w:val="clear" w:color="auto" w:fill="FFFFFF"/>
        </w:rPr>
        <w:t>.</w:t>
      </w:r>
    </w:p>
    <w:p w14:paraId="02EB3CF5"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Lange, Oskar, Benjamin E. Lippincott, and Fred Manville Taylor. "On the Economic Theory of Socialism." (1938).</w:t>
      </w:r>
    </w:p>
    <w:p w14:paraId="02EB3CF6"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Locke, John.</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Locke: Two Treatises of Government Student Edition</w:t>
      </w:r>
      <w:r w:rsidRPr="002F174F">
        <w:rPr>
          <w:rFonts w:ascii="Times New Roman" w:hAnsi="Times New Roman" w:cs="Times New Roman"/>
          <w:color w:val="222222"/>
          <w:sz w:val="24"/>
          <w:szCs w:val="24"/>
          <w:shd w:val="clear" w:color="auto" w:fill="FFFFFF"/>
        </w:rPr>
        <w:t>. Cambridge University Press, 1988.</w:t>
      </w:r>
    </w:p>
    <w:p w14:paraId="02EB3CF7"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000000"/>
          <w:sz w:val="24"/>
          <w:szCs w:val="24"/>
          <w:shd w:val="clear" w:color="auto" w:fill="FFFFFF"/>
        </w:rPr>
        <w:t>Macdonald, Susan Peck. “The Erasure Of Language.”</w:t>
      </w:r>
      <w:r w:rsidRPr="002F174F">
        <w:rPr>
          <w:rStyle w:val="apple-converted-space"/>
          <w:rFonts w:ascii="Times New Roman" w:hAnsi="Times New Roman" w:cs="Times New Roman"/>
          <w:color w:val="000000"/>
          <w:sz w:val="24"/>
          <w:szCs w:val="24"/>
          <w:shd w:val="clear" w:color="auto" w:fill="FFFFFF"/>
        </w:rPr>
        <w:t> </w:t>
      </w:r>
      <w:r w:rsidRPr="002F174F">
        <w:rPr>
          <w:rStyle w:val="Emphasis"/>
          <w:rFonts w:ascii="Times New Roman" w:hAnsi="Times New Roman" w:cs="Times New Roman"/>
          <w:color w:val="000000"/>
          <w:sz w:val="24"/>
          <w:szCs w:val="24"/>
          <w:shd w:val="clear" w:color="auto" w:fill="FFFFFF"/>
        </w:rPr>
        <w:t>College Composition And Communication</w:t>
      </w:r>
      <w:r w:rsidRPr="002F174F">
        <w:rPr>
          <w:rStyle w:val="apple-converted-space"/>
          <w:rFonts w:ascii="Times New Roman" w:hAnsi="Times New Roman" w:cs="Times New Roman"/>
          <w:color w:val="000000"/>
          <w:sz w:val="24"/>
          <w:szCs w:val="24"/>
          <w:shd w:val="clear" w:color="auto" w:fill="FFFFFF"/>
        </w:rPr>
        <w:t> </w:t>
      </w:r>
      <w:r w:rsidRPr="002F174F">
        <w:rPr>
          <w:rFonts w:ascii="Times New Roman" w:hAnsi="Times New Roman" w:cs="Times New Roman"/>
          <w:color w:val="000000"/>
          <w:sz w:val="24"/>
          <w:szCs w:val="24"/>
          <w:shd w:val="clear" w:color="auto" w:fill="FFFFFF"/>
        </w:rPr>
        <w:t>58, No. 4 (2007): 585-625.</w:t>
      </w:r>
    </w:p>
    <w:p w14:paraId="02EB3CF8"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Menger, Carl. </w:t>
      </w:r>
      <w:r w:rsidRPr="002F174F">
        <w:rPr>
          <w:rFonts w:ascii="Times New Roman" w:hAnsi="Times New Roman" w:cs="Times New Roman"/>
          <w:i/>
          <w:sz w:val="24"/>
          <w:szCs w:val="24"/>
        </w:rPr>
        <w:t>Problems of Economics and Sociology</w:t>
      </w:r>
      <w:r w:rsidRPr="002F174F">
        <w:rPr>
          <w:rFonts w:ascii="Times New Roman" w:hAnsi="Times New Roman" w:cs="Times New Roman"/>
          <w:sz w:val="24"/>
          <w:szCs w:val="24"/>
        </w:rPr>
        <w:t>. Trans. Francis I. Nook, Louis Scheider, Ed., Urbana, NL: 1963.</w:t>
      </w:r>
    </w:p>
    <w:p w14:paraId="02EB3CF9"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Ostrom, Elinor.</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Governing the Commons: The Evolution of Institutions for Collective Action</w:t>
      </w:r>
      <w:r w:rsidRPr="002F174F">
        <w:rPr>
          <w:rFonts w:ascii="Times New Roman" w:hAnsi="Times New Roman" w:cs="Times New Roman"/>
          <w:color w:val="222222"/>
          <w:sz w:val="24"/>
          <w:szCs w:val="24"/>
          <w:shd w:val="clear" w:color="auto" w:fill="FFFFFF"/>
        </w:rPr>
        <w:t>. Cambridge University Press, 1990.</w:t>
      </w:r>
    </w:p>
    <w:p w14:paraId="02EB3CFA"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Ostrom, Elinor. "Metropolitan Reform: Propositions Derived From Two Traditions."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Social Science Quarterly</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53, no. 3 (1972): 474-493.</w:t>
      </w:r>
    </w:p>
    <w:p w14:paraId="02EB3CFB"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Ostrom, Elinor. "Metropolitan Reform: Propositions Derived From Two Traditions." In McGinnis, Michael Dean, ed.</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Polycentric Governance and Development: Readings from the Workshop in Political Theory and Policy Analysis</w:t>
      </w:r>
      <w:r w:rsidRPr="002F174F">
        <w:rPr>
          <w:rFonts w:ascii="Times New Roman" w:hAnsi="Times New Roman" w:cs="Times New Roman"/>
          <w:color w:val="222222"/>
          <w:sz w:val="24"/>
          <w:szCs w:val="24"/>
          <w:shd w:val="clear" w:color="auto" w:fill="FFFFFF"/>
        </w:rPr>
        <w:t>. University of Michigan Press, 1999.</w:t>
      </w:r>
    </w:p>
    <w:p w14:paraId="02EB3CFC"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 xml:space="preserve">Ostrom, Elinor. "Beyond Markets and States: Polycentric Governance of Complex Economic Systems," </w:t>
      </w:r>
      <w:r w:rsidRPr="002F174F">
        <w:rPr>
          <w:rFonts w:ascii="Times New Roman" w:hAnsi="Times New Roman" w:cs="Times New Roman"/>
          <w:i/>
          <w:color w:val="222222"/>
          <w:sz w:val="24"/>
          <w:szCs w:val="24"/>
          <w:shd w:val="clear" w:color="auto" w:fill="FFFFFF"/>
        </w:rPr>
        <w:t>Nobel Prize Lectures, December 8, 2009</w:t>
      </w:r>
      <w:r w:rsidRPr="002F174F">
        <w:rPr>
          <w:rFonts w:ascii="Times New Roman" w:hAnsi="Times New Roman" w:cs="Times New Roman"/>
          <w:color w:val="222222"/>
          <w:sz w:val="24"/>
          <w:szCs w:val="24"/>
          <w:shd w:val="clear" w:color="auto" w:fill="FFFFFF"/>
        </w:rPr>
        <w:t>, 410.</w:t>
      </w:r>
    </w:p>
    <w:p w14:paraId="02EB3CFD"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 xml:space="preserve">Ostrom, Elinor, and Vincent Ostrom. </w:t>
      </w:r>
      <w:r w:rsidRPr="002F174F">
        <w:rPr>
          <w:rFonts w:ascii="Times New Roman" w:hAnsi="Times New Roman" w:cs="Times New Roman"/>
          <w:i/>
          <w:color w:val="222222"/>
          <w:sz w:val="24"/>
          <w:szCs w:val="24"/>
          <w:shd w:val="clear" w:color="auto" w:fill="FFFFFF"/>
        </w:rPr>
        <w:t>Choice, Rules and Collective Action: The Ostroms on the Study of Institutions and Governance</w:t>
      </w:r>
      <w:r w:rsidRPr="002F174F">
        <w:rPr>
          <w:rFonts w:ascii="Times New Roman" w:hAnsi="Times New Roman" w:cs="Times New Roman"/>
          <w:color w:val="222222"/>
          <w:sz w:val="24"/>
          <w:szCs w:val="24"/>
          <w:shd w:val="clear" w:color="auto" w:fill="FFFFFF"/>
        </w:rPr>
        <w:t>. ECPR Press: 2014.</w:t>
      </w:r>
    </w:p>
    <w:p w14:paraId="02EB3CFE" w14:textId="77777777" w:rsidR="00E8354D"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Ostrom, Vincent, Charles M. Tiebout, and Robert Warren. "The Organization of Government in Metropolitan Areas: A Theoretical Inquiry."</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The American Political Science Review</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(1961): 831-842.</w:t>
      </w:r>
    </w:p>
    <w:p w14:paraId="02EB3CFF" w14:textId="77777777" w:rsidR="00141FA5" w:rsidRPr="002F174F" w:rsidRDefault="00141FA5" w:rsidP="00E8354D">
      <w:pPr>
        <w:spacing w:line="240" w:lineRule="auto"/>
        <w:rPr>
          <w:rFonts w:ascii="Times New Roman" w:hAnsi="Times New Roman" w:cs="Times New Roman"/>
          <w:color w:val="222222"/>
          <w:sz w:val="24"/>
          <w:szCs w:val="24"/>
          <w:shd w:val="clear" w:color="auto" w:fill="FFFFFF"/>
        </w:rPr>
      </w:pPr>
      <w:r w:rsidRPr="00141FA5">
        <w:rPr>
          <w:rFonts w:ascii="Times New Roman" w:hAnsi="Times New Roman" w:cs="Times New Roman"/>
          <w:color w:val="222222"/>
          <w:sz w:val="24"/>
          <w:szCs w:val="24"/>
          <w:shd w:val="clear" w:color="auto" w:fill="FFFFFF"/>
        </w:rPr>
        <w:t>Ostrom, Vincent. "Polycentricity.” Presentation at the Annual Meeting of the American Political Science Association, Washington, D.C., September 5-9, 1972.</w:t>
      </w:r>
    </w:p>
    <w:p w14:paraId="02EB3D00" w14:textId="77777777" w:rsidR="00E8354D" w:rsidRPr="002F174F" w:rsidRDefault="00E8354D" w:rsidP="00E8354D">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Polanyi, Michael.</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The Logic of Liberty</w:t>
      </w:r>
      <w:r w:rsidRPr="002F174F">
        <w:rPr>
          <w:rFonts w:ascii="Times New Roman" w:hAnsi="Times New Roman" w:cs="Times New Roman"/>
          <w:color w:val="222222"/>
          <w:sz w:val="24"/>
          <w:szCs w:val="24"/>
          <w:shd w:val="clear" w:color="auto" w:fill="FFFFFF"/>
        </w:rPr>
        <w:t>. Routledge &amp; Kegan Paul, 1951.</w:t>
      </w:r>
    </w:p>
    <w:p w14:paraId="02EB3D01"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Pollock, Frederick, and Frederic William Maitland. </w:t>
      </w:r>
      <w:r w:rsidRPr="002F174F">
        <w:rPr>
          <w:rFonts w:ascii="Times New Roman" w:hAnsi="Times New Roman" w:cs="Times New Roman"/>
          <w:i/>
          <w:sz w:val="24"/>
          <w:szCs w:val="24"/>
        </w:rPr>
        <w:t>The History of English Law Before the Time of Edward I</w:t>
      </w:r>
      <w:r w:rsidRPr="002F174F">
        <w:rPr>
          <w:rFonts w:ascii="Times New Roman" w:hAnsi="Times New Roman" w:cs="Times New Roman"/>
          <w:sz w:val="24"/>
          <w:szCs w:val="24"/>
        </w:rPr>
        <w:t>. Vol. 1. 2nd Ed. Cambridge University Press, 1898.</w:t>
      </w:r>
    </w:p>
    <w:p w14:paraId="02EB3D02"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Pollock, Frederick, and Frederic William Maitland. </w:t>
      </w:r>
      <w:r w:rsidRPr="002F174F">
        <w:rPr>
          <w:rFonts w:ascii="Times New Roman" w:hAnsi="Times New Roman" w:cs="Times New Roman"/>
          <w:i/>
          <w:sz w:val="24"/>
          <w:szCs w:val="24"/>
        </w:rPr>
        <w:t>The History of English Law Before the Time of Edward I</w:t>
      </w:r>
      <w:r w:rsidRPr="002F174F">
        <w:rPr>
          <w:rFonts w:ascii="Times New Roman" w:hAnsi="Times New Roman" w:cs="Times New Roman"/>
          <w:sz w:val="24"/>
          <w:szCs w:val="24"/>
        </w:rPr>
        <w:t>. Vol. 2. 2nd Ed. Cambridge University Press, 1898.</w:t>
      </w:r>
    </w:p>
    <w:p w14:paraId="02EB3D03" w14:textId="77777777" w:rsidR="00E8354D" w:rsidRPr="002F174F" w:rsidRDefault="00E8354D" w:rsidP="00E8354D">
      <w:pPr>
        <w:pStyle w:val="Default"/>
        <w:spacing w:after="160"/>
        <w:rPr>
          <w:rFonts w:ascii="Times New Roman" w:hAnsi="Times New Roman" w:cs="Times New Roman"/>
        </w:rPr>
      </w:pPr>
      <w:r w:rsidRPr="002F174F">
        <w:rPr>
          <w:rFonts w:ascii="Times New Roman" w:hAnsi="Times New Roman" w:cs="Times New Roman"/>
        </w:rPr>
        <w:t>Rodriguez, Carlos L., Craig S. Galbraith, Curt H. Stiles, "American Indian Collectivism: Past Myth, Present Reality" Property and Environment Research Center Report, 24.2 (2006)</w:t>
      </w:r>
    </w:p>
    <w:p w14:paraId="02EB3D04" w14:textId="77777777" w:rsidR="00E8354D" w:rsidRPr="002F174F" w:rsidRDefault="00E8354D" w:rsidP="00E8354D">
      <w:pPr>
        <w:spacing w:line="240" w:lineRule="auto"/>
        <w:rPr>
          <w:rFonts w:ascii="Times New Roman" w:hAnsi="Times New Roman" w:cs="Times New Roman"/>
          <w:color w:val="222222"/>
          <w:sz w:val="24"/>
          <w:szCs w:val="24"/>
        </w:rPr>
      </w:pPr>
      <w:r w:rsidRPr="002F174F">
        <w:rPr>
          <w:rFonts w:ascii="Times New Roman" w:hAnsi="Times New Roman" w:cs="Times New Roman"/>
          <w:color w:val="222222"/>
          <w:sz w:val="24"/>
          <w:szCs w:val="24"/>
        </w:rPr>
        <w:t>Rothbard, Murray N. Man, Economy, and State. Ludwig von Mises Institute, 2009.</w:t>
      </w:r>
    </w:p>
    <w:p w14:paraId="02EB3D05"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color w:val="222222"/>
          <w:sz w:val="24"/>
          <w:szCs w:val="24"/>
          <w:shd w:val="clear" w:color="auto" w:fill="FFFFFF"/>
        </w:rPr>
        <w:t>Samuelson, Paul A. "The Pure Theory of Public Expenditure."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The Review of Economics and Statistics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(1954): 387-389.</w:t>
      </w:r>
    </w:p>
    <w:p w14:paraId="02EB3D06" w14:textId="77777777" w:rsidR="00E8354D" w:rsidRPr="002F174F" w:rsidRDefault="00E8354D" w:rsidP="00E8354D">
      <w:pPr>
        <w:spacing w:line="240" w:lineRule="auto"/>
        <w:rPr>
          <w:rFonts w:ascii="Times New Roman" w:hAnsi="Times New Roman" w:cs="Times New Roman"/>
          <w:sz w:val="24"/>
          <w:szCs w:val="24"/>
        </w:rPr>
      </w:pPr>
      <w:r w:rsidRPr="002F174F">
        <w:rPr>
          <w:rFonts w:ascii="Times New Roman" w:hAnsi="Times New Roman" w:cs="Times New Roman"/>
          <w:sz w:val="24"/>
          <w:szCs w:val="24"/>
        </w:rPr>
        <w:t xml:space="preserve">Smith, Adam. </w:t>
      </w:r>
      <w:r w:rsidRPr="002F174F">
        <w:rPr>
          <w:rFonts w:ascii="Times New Roman" w:hAnsi="Times New Roman" w:cs="Times New Roman"/>
          <w:i/>
          <w:sz w:val="24"/>
          <w:szCs w:val="24"/>
        </w:rPr>
        <w:t>An Inquiry into the Nature and Causes of the Wealth of Nations</w:t>
      </w:r>
      <w:r w:rsidRPr="002F174F">
        <w:rPr>
          <w:rFonts w:ascii="Times New Roman" w:hAnsi="Times New Roman" w:cs="Times New Roman"/>
          <w:sz w:val="24"/>
          <w:szCs w:val="24"/>
        </w:rPr>
        <w:t>. London: Routledge, 1776.</w:t>
      </w:r>
    </w:p>
    <w:p w14:paraId="02EB3D07" w14:textId="77777777" w:rsidR="00753714" w:rsidRPr="002F174F" w:rsidRDefault="00E8354D" w:rsidP="00F654CC">
      <w:pPr>
        <w:spacing w:line="240" w:lineRule="auto"/>
        <w:rPr>
          <w:rFonts w:ascii="Times New Roman" w:hAnsi="Times New Roman" w:cs="Times New Roman"/>
          <w:color w:val="222222"/>
          <w:sz w:val="24"/>
          <w:szCs w:val="24"/>
          <w:shd w:val="clear" w:color="auto" w:fill="FFFFFF"/>
        </w:rPr>
      </w:pPr>
      <w:r w:rsidRPr="002F174F">
        <w:rPr>
          <w:rFonts w:ascii="Times New Roman" w:hAnsi="Times New Roman" w:cs="Times New Roman"/>
          <w:color w:val="222222"/>
          <w:sz w:val="24"/>
          <w:szCs w:val="24"/>
          <w:shd w:val="clear" w:color="auto" w:fill="FFFFFF"/>
        </w:rPr>
        <w:t>Tinsley, Patrick. "Private Police: A Note."</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i/>
          <w:iCs/>
          <w:color w:val="222222"/>
          <w:sz w:val="24"/>
          <w:szCs w:val="24"/>
          <w:shd w:val="clear" w:color="auto" w:fill="FFFFFF"/>
        </w:rPr>
        <w:t>Journal of Libertarian Studies</w:t>
      </w:r>
      <w:r w:rsidRPr="002F174F">
        <w:rPr>
          <w:rStyle w:val="apple-converted-space"/>
          <w:rFonts w:ascii="Times New Roman" w:hAnsi="Times New Roman" w:cs="Times New Roman"/>
          <w:color w:val="222222"/>
          <w:sz w:val="24"/>
          <w:szCs w:val="24"/>
          <w:shd w:val="clear" w:color="auto" w:fill="FFFFFF"/>
        </w:rPr>
        <w:t> </w:t>
      </w:r>
      <w:r w:rsidRPr="002F174F">
        <w:rPr>
          <w:rFonts w:ascii="Times New Roman" w:hAnsi="Times New Roman" w:cs="Times New Roman"/>
          <w:color w:val="222222"/>
          <w:sz w:val="24"/>
          <w:szCs w:val="24"/>
          <w:shd w:val="clear" w:color="auto" w:fill="FFFFFF"/>
        </w:rPr>
        <w:t>14, No. 1 (1999): 95-100.</w:t>
      </w:r>
    </w:p>
    <w:sectPr w:rsidR="00753714" w:rsidRPr="002F174F" w:rsidSect="00F97413">
      <w:headerReference w:type="default" r:id="rId7"/>
      <w:pgSz w:w="12240" w:h="15840"/>
      <w:pgMar w:top="1440"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3D0A" w14:textId="77777777" w:rsidR="00277E65" w:rsidRDefault="00277E65" w:rsidP="006C3493">
      <w:pPr>
        <w:spacing w:after="0" w:line="240" w:lineRule="auto"/>
      </w:pPr>
      <w:r>
        <w:separator/>
      </w:r>
    </w:p>
  </w:endnote>
  <w:endnote w:type="continuationSeparator" w:id="0">
    <w:p w14:paraId="02EB3D0B" w14:textId="77777777" w:rsidR="00277E65" w:rsidRDefault="00277E65" w:rsidP="006C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3D08" w14:textId="77777777" w:rsidR="00277E65" w:rsidRDefault="00277E65" w:rsidP="006C3493">
      <w:pPr>
        <w:spacing w:after="0" w:line="240" w:lineRule="auto"/>
      </w:pPr>
      <w:r>
        <w:separator/>
      </w:r>
    </w:p>
  </w:footnote>
  <w:footnote w:type="continuationSeparator" w:id="0">
    <w:p w14:paraId="02EB3D09" w14:textId="77777777" w:rsidR="00277E65" w:rsidRDefault="00277E65" w:rsidP="006C3493">
      <w:pPr>
        <w:spacing w:after="0" w:line="240" w:lineRule="auto"/>
      </w:pPr>
      <w:r>
        <w:continuationSeparator/>
      </w:r>
    </w:p>
  </w:footnote>
  <w:footnote w:id="1">
    <w:p w14:paraId="02EB3D0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F. A. Hayek, </w:t>
      </w:r>
      <w:r w:rsidRPr="00B929B3">
        <w:rPr>
          <w:rFonts w:ascii="Times New Roman" w:hAnsi="Times New Roman" w:cs="Times New Roman"/>
          <w:i/>
        </w:rPr>
        <w:t>The Fatal Conceit</w:t>
      </w:r>
      <w:r w:rsidRPr="00B929B3">
        <w:rPr>
          <w:rFonts w:ascii="Times New Roman" w:hAnsi="Times New Roman" w:cs="Times New Roman"/>
        </w:rPr>
        <w:t>, (London: Routledge, 1988), 76.</w:t>
      </w:r>
    </w:p>
  </w:footnote>
  <w:footnote w:id="2">
    <w:p w14:paraId="02EB3D0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Thomas Hobbes. Leviathan, (1651).</w:t>
      </w:r>
    </w:p>
  </w:footnote>
  <w:footnote w:id="3">
    <w:p w14:paraId="02EB3D10" w14:textId="77777777" w:rsidR="00C21BCC" w:rsidRPr="00B929B3" w:rsidRDefault="00C21BCC" w:rsidP="00D35FA5">
      <w:pPr>
        <w:spacing w:after="0" w:line="240" w:lineRule="auto"/>
        <w:rPr>
          <w:rFonts w:ascii="Times New Roman" w:hAnsi="Times New Roman" w:cs="Times New Roman"/>
          <w:sz w:val="20"/>
          <w:szCs w:val="20"/>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Adam Smith, </w:t>
      </w:r>
      <w:r w:rsidRPr="00B929B3">
        <w:rPr>
          <w:rFonts w:ascii="Times New Roman" w:hAnsi="Times New Roman" w:cs="Times New Roman"/>
          <w:i/>
          <w:sz w:val="20"/>
          <w:szCs w:val="20"/>
        </w:rPr>
        <w:t>An Inquiry into the Nature and Causes of the Wealth of Nations</w:t>
      </w:r>
      <w:r w:rsidRPr="00B929B3">
        <w:rPr>
          <w:rFonts w:ascii="Times New Roman" w:hAnsi="Times New Roman" w:cs="Times New Roman"/>
          <w:sz w:val="20"/>
          <w:szCs w:val="20"/>
        </w:rPr>
        <w:t xml:space="preserve"> (London: Routledge, 1776), 862.</w:t>
      </w:r>
    </w:p>
  </w:footnote>
  <w:footnote w:id="4">
    <w:p w14:paraId="02EB3D1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Bruce L. </w:t>
      </w:r>
      <w:r w:rsidRPr="00B929B3">
        <w:rPr>
          <w:rFonts w:ascii="Times New Roman" w:hAnsi="Times New Roman" w:cs="Times New Roman"/>
          <w:color w:val="222222"/>
          <w:shd w:val="clear" w:color="auto" w:fill="FFFFFF"/>
        </w:rPr>
        <w:t>Benson, "Economic Freedom and the Evolution of Law,"</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i/>
          <w:iCs/>
          <w:color w:val="222222"/>
          <w:shd w:val="clear" w:color="auto" w:fill="FFFFFF"/>
        </w:rPr>
        <w:t>Cato Journal</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color w:val="222222"/>
          <w:shd w:val="clear" w:color="auto" w:fill="FFFFFF"/>
        </w:rPr>
        <w:t xml:space="preserve">18 (1998): 209. </w:t>
      </w:r>
    </w:p>
  </w:footnote>
  <w:footnote w:id="5">
    <w:p w14:paraId="02EB3D12" w14:textId="77777777" w:rsidR="00C21BCC" w:rsidRPr="00B929B3" w:rsidRDefault="00C21BCC" w:rsidP="00D35FA5">
      <w:pPr>
        <w:spacing w:after="0" w:line="240" w:lineRule="auto"/>
        <w:rPr>
          <w:rFonts w:ascii="Times New Roman" w:hAnsi="Times New Roman" w:cs="Times New Roman"/>
          <w:sz w:val="20"/>
          <w:szCs w:val="20"/>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F.A. Hayek, </w:t>
      </w:r>
      <w:r w:rsidRPr="00B929B3">
        <w:rPr>
          <w:rFonts w:ascii="Times New Roman" w:hAnsi="Times New Roman" w:cs="Times New Roman"/>
          <w:i/>
          <w:sz w:val="20"/>
          <w:szCs w:val="20"/>
        </w:rPr>
        <w:t>Studies in Philosophy, Politics and Economics</w:t>
      </w:r>
      <w:r w:rsidRPr="00B929B3">
        <w:rPr>
          <w:rFonts w:ascii="Times New Roman" w:hAnsi="Times New Roman" w:cs="Times New Roman"/>
          <w:sz w:val="20"/>
          <w:szCs w:val="20"/>
        </w:rPr>
        <w:t xml:space="preserve"> (Chicago: University of Chicago Press, 1967), 77.</w:t>
      </w:r>
    </w:p>
  </w:footnote>
  <w:footnote w:id="6">
    <w:p w14:paraId="02EB3D1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Menger, Carl. </w:t>
      </w:r>
      <w:r w:rsidRPr="00B929B3">
        <w:rPr>
          <w:rFonts w:ascii="Times New Roman" w:hAnsi="Times New Roman" w:cs="Times New Roman"/>
          <w:i/>
        </w:rPr>
        <w:t>Problems of Economics and Sociology</w:t>
      </w:r>
      <w:r w:rsidRPr="00B929B3">
        <w:rPr>
          <w:rFonts w:ascii="Times New Roman" w:hAnsi="Times New Roman" w:cs="Times New Roman"/>
        </w:rPr>
        <w:t>, trans. Francis I. Nook and Louis Scheider (Urbana, NL: 1963).</w:t>
      </w:r>
    </w:p>
  </w:footnote>
  <w:footnote w:id="7">
    <w:p w14:paraId="02EB3D1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Benson, "Economic Freedom and the Evolution of Law," 210.</w:t>
      </w:r>
    </w:p>
  </w:footnote>
  <w:footnote w:id="8">
    <w:p w14:paraId="02EB3D1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Benson, "Economic Freedom and the Evolution of Law," 215.</w:t>
      </w:r>
    </w:p>
  </w:footnote>
  <w:footnote w:id="9">
    <w:p w14:paraId="02EB3D1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Benson, "Economic Freedom and the Evolution of Law," 215.</w:t>
      </w:r>
    </w:p>
  </w:footnote>
  <w:footnote w:id="10">
    <w:p w14:paraId="02EB3D17"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1">
    <w:p w14:paraId="02EB3D18"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2">
    <w:p w14:paraId="02EB3D19"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Benson, "Economic Freedom and the Evolution of Law," 210.</w:t>
      </w:r>
    </w:p>
  </w:footnote>
  <w:footnote w:id="13">
    <w:p w14:paraId="02EB3D1A"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Bruce L. </w:t>
      </w:r>
      <w:r w:rsidRPr="00B929B3">
        <w:rPr>
          <w:rFonts w:ascii="Times New Roman" w:hAnsi="Times New Roman" w:cs="Times New Roman"/>
          <w:color w:val="222222"/>
          <w:shd w:val="clear" w:color="auto" w:fill="FFFFFF"/>
        </w:rPr>
        <w:t xml:space="preserve">Benson, </w:t>
      </w:r>
      <w:r w:rsidRPr="00B929B3">
        <w:rPr>
          <w:rFonts w:ascii="Times New Roman" w:hAnsi="Times New Roman" w:cs="Times New Roman"/>
          <w:i/>
          <w:iCs/>
          <w:color w:val="222222"/>
          <w:shd w:val="clear" w:color="auto" w:fill="FFFFFF"/>
        </w:rPr>
        <w:t>The Enterprise of Law: Justice Without the State</w:t>
      </w:r>
      <w:r w:rsidRPr="00B929B3">
        <w:rPr>
          <w:rFonts w:ascii="Times New Roman" w:hAnsi="Times New Roman" w:cs="Times New Roman"/>
          <w:color w:val="222222"/>
          <w:shd w:val="clear" w:color="auto" w:fill="FFFFFF"/>
        </w:rPr>
        <w:t>. (San Francisco: Pacific Research Institute for Public Policy, 1990), 12.</w:t>
      </w:r>
    </w:p>
  </w:footnote>
  <w:footnote w:id="14">
    <w:p w14:paraId="02EB3D1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5">
    <w:p w14:paraId="02EB3D1C"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Hasnas, John. "The Obviousness of Anarchy."</w:t>
      </w:r>
      <w:r w:rsidRPr="00B929B3">
        <w:rPr>
          <w:rStyle w:val="apple-converted-space"/>
          <w:rFonts w:ascii="Times New Roman" w:hAnsi="Times New Roman" w:cs="Times New Roman"/>
          <w:color w:val="222222"/>
          <w:shd w:val="clear" w:color="auto" w:fill="FFFFFF"/>
        </w:rPr>
        <w:t xml:space="preserve"> In </w:t>
      </w:r>
      <w:r w:rsidRPr="00B929B3">
        <w:rPr>
          <w:rFonts w:ascii="Times New Roman" w:hAnsi="Times New Roman" w:cs="Times New Roman"/>
          <w:i/>
          <w:iCs/>
          <w:color w:val="222222"/>
          <w:shd w:val="clear" w:color="auto" w:fill="FFFFFF"/>
        </w:rPr>
        <w:t>Anarchism/Minarchism: Is a Government Part of a Free Country</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color w:val="222222"/>
          <w:shd w:val="clear" w:color="auto" w:fill="FFFFFF"/>
        </w:rPr>
        <w:t>(Surrey: Ashgate, 2008): 6.</w:t>
      </w:r>
    </w:p>
  </w:footnote>
  <w:footnote w:id="16">
    <w:p w14:paraId="02EB3D1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Enterprise of Law</w:t>
      </w:r>
      <w:r w:rsidRPr="00B929B3">
        <w:rPr>
          <w:rFonts w:ascii="Times New Roman" w:hAnsi="Times New Roman" w:cs="Times New Roman"/>
        </w:rPr>
        <w:t>, 14.</w:t>
      </w:r>
    </w:p>
  </w:footnote>
  <w:footnote w:id="17">
    <w:p w14:paraId="02EB3D1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 xml:space="preserve">Hasnas. "The Obviousness of Anarchy," 6. </w:t>
      </w:r>
      <w:r w:rsidRPr="00B929B3">
        <w:rPr>
          <w:rStyle w:val="apple-converted-space"/>
          <w:rFonts w:ascii="Times New Roman" w:hAnsi="Times New Roman" w:cs="Times New Roman"/>
          <w:color w:val="222222"/>
          <w:shd w:val="clear" w:color="auto" w:fill="FFFFFF"/>
        </w:rPr>
        <w:t> </w:t>
      </w:r>
    </w:p>
  </w:footnote>
  <w:footnote w:id="18">
    <w:p w14:paraId="02EB3D1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14.</w:t>
      </w:r>
    </w:p>
  </w:footnote>
  <w:footnote w:id="19">
    <w:p w14:paraId="02EB3D20"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20">
    <w:p w14:paraId="02EB3D2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21">
    <w:p w14:paraId="02EB3D22"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22">
    <w:p w14:paraId="02EB3D2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Enterprise of Law</w:t>
      </w:r>
      <w:r w:rsidRPr="00B929B3">
        <w:rPr>
          <w:rFonts w:ascii="Times New Roman" w:hAnsi="Times New Roman" w:cs="Times New Roman"/>
        </w:rPr>
        <w:t>, 14.</w:t>
      </w:r>
    </w:p>
  </w:footnote>
  <w:footnote w:id="23">
    <w:p w14:paraId="02EB3D2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William Blackstone, </w:t>
      </w:r>
      <w:r w:rsidRPr="00B929B3">
        <w:rPr>
          <w:rFonts w:ascii="Times New Roman" w:hAnsi="Times New Roman" w:cs="Times New Roman"/>
          <w:i/>
        </w:rPr>
        <w:t xml:space="preserve">Commentaries on the Laws of England </w:t>
      </w:r>
      <w:r w:rsidRPr="00B929B3">
        <w:rPr>
          <w:rFonts w:ascii="Times New Roman" w:hAnsi="Times New Roman" w:cs="Times New Roman"/>
        </w:rPr>
        <w:t>(1765).</w:t>
      </w:r>
    </w:p>
  </w:footnote>
  <w:footnote w:id="24">
    <w:p w14:paraId="02EB3D2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Hasnas. "The Obviousness of Anarchy," 8.</w:t>
      </w:r>
    </w:p>
  </w:footnote>
  <w:footnote w:id="25">
    <w:p w14:paraId="02EB3D2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Ibid.</w:t>
      </w:r>
    </w:p>
  </w:footnote>
  <w:footnote w:id="26">
    <w:p w14:paraId="02EB3D27"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Hasnas. "The Obviousness of Anarchy," 9.</w:t>
      </w:r>
    </w:p>
  </w:footnote>
  <w:footnote w:id="27">
    <w:p w14:paraId="02EB3D28"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15.</w:t>
      </w:r>
    </w:p>
  </w:footnote>
  <w:footnote w:id="28">
    <w:p w14:paraId="02EB3D29"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15.</w:t>
      </w:r>
    </w:p>
  </w:footnote>
  <w:footnote w:id="29">
    <w:p w14:paraId="02EB3D2A"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Frederick, and Frederic William Maitland. </w:t>
      </w:r>
      <w:r w:rsidRPr="00B929B3">
        <w:rPr>
          <w:rFonts w:ascii="Times New Roman" w:hAnsi="Times New Roman" w:cs="Times New Roman"/>
          <w:i/>
        </w:rPr>
        <w:t>The History of English Law Before the Time of Edward I</w:t>
      </w:r>
      <w:r w:rsidR="00E84AE3">
        <w:rPr>
          <w:rFonts w:ascii="Times New Roman" w:hAnsi="Times New Roman" w:cs="Times New Roman"/>
        </w:rPr>
        <w:t>. Vol. II</w:t>
      </w:r>
      <w:r w:rsidRPr="00B929B3">
        <w:rPr>
          <w:rFonts w:ascii="Times New Roman" w:hAnsi="Times New Roman" w:cs="Times New Roman"/>
        </w:rPr>
        <w:t>. 2nd Ed. (Cambridge University Press, 1898), 254.</w:t>
      </w:r>
    </w:p>
  </w:footnote>
  <w:footnote w:id="30">
    <w:p w14:paraId="02EB3D2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sidRPr="00B929B3">
        <w:rPr>
          <w:rFonts w:ascii="Times New Roman" w:hAnsi="Times New Roman" w:cs="Times New Roman"/>
        </w:rPr>
        <w:t xml:space="preserve">Pollock, Frederick, and Frederic William Maitland. </w:t>
      </w:r>
      <w:r w:rsidR="00E84AE3" w:rsidRPr="00B929B3">
        <w:rPr>
          <w:rFonts w:ascii="Times New Roman" w:hAnsi="Times New Roman" w:cs="Times New Roman"/>
          <w:i/>
        </w:rPr>
        <w:t>The History of English Law Before the Time of Edward I</w:t>
      </w:r>
      <w:r w:rsidR="00E84AE3" w:rsidRPr="00B929B3">
        <w:rPr>
          <w:rFonts w:ascii="Times New Roman" w:hAnsi="Times New Roman" w:cs="Times New Roman"/>
        </w:rPr>
        <w:t xml:space="preserve">. Vol. </w:t>
      </w:r>
      <w:r w:rsidR="00E84AE3">
        <w:rPr>
          <w:rFonts w:ascii="Times New Roman" w:hAnsi="Times New Roman" w:cs="Times New Roman"/>
        </w:rPr>
        <w:t>II</w:t>
      </w:r>
      <w:r w:rsidR="00E84AE3" w:rsidRPr="00B929B3">
        <w:rPr>
          <w:rFonts w:ascii="Times New Roman" w:hAnsi="Times New Roman" w:cs="Times New Roman"/>
        </w:rPr>
        <w:t>. 2nd Ed. (Cambridge University Press, 1898), 254.</w:t>
      </w:r>
    </w:p>
  </w:footnote>
  <w:footnote w:id="31">
    <w:p w14:paraId="02EB3D2C"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18.</w:t>
      </w:r>
    </w:p>
  </w:footnote>
  <w:footnote w:id="32">
    <w:p w14:paraId="02EB3D2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Frederick, and Frederic William Maitland. </w:t>
      </w:r>
      <w:r w:rsidRPr="00B929B3">
        <w:rPr>
          <w:rFonts w:ascii="Times New Roman" w:hAnsi="Times New Roman" w:cs="Times New Roman"/>
          <w:i/>
        </w:rPr>
        <w:t>The History of English Law Before the Time of Edward I</w:t>
      </w:r>
      <w:r w:rsidRPr="00B929B3">
        <w:rPr>
          <w:rFonts w:ascii="Times New Roman" w:hAnsi="Times New Roman" w:cs="Times New Roman"/>
        </w:rPr>
        <w:t>. Vol. 1. 2nd Ed. (Cambridge University Press, 1898), 503.</w:t>
      </w:r>
    </w:p>
  </w:footnote>
  <w:footnote w:id="33">
    <w:p w14:paraId="02EB3D2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Enterprise of Law</w:t>
      </w:r>
      <w:r w:rsidRPr="00B929B3">
        <w:rPr>
          <w:rFonts w:ascii="Times New Roman" w:hAnsi="Times New Roman" w:cs="Times New Roman"/>
        </w:rPr>
        <w:t>, 18.</w:t>
      </w:r>
    </w:p>
  </w:footnote>
  <w:footnote w:id="34">
    <w:p w14:paraId="02EB3D2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and Maitland. </w:t>
      </w:r>
      <w:r w:rsidRPr="00B929B3">
        <w:rPr>
          <w:rFonts w:ascii="Times New Roman" w:hAnsi="Times New Roman" w:cs="Times New Roman"/>
          <w:i/>
        </w:rPr>
        <w:t xml:space="preserve">History of English Law </w:t>
      </w:r>
      <w:r w:rsidRPr="00B929B3">
        <w:rPr>
          <w:rFonts w:ascii="Times New Roman" w:hAnsi="Times New Roman" w:cs="Times New Roman"/>
        </w:rPr>
        <w:t xml:space="preserve">Vol. 1, 502. </w:t>
      </w:r>
    </w:p>
  </w:footnote>
  <w:footnote w:id="35">
    <w:p w14:paraId="02EB3D30"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25.</w:t>
      </w:r>
    </w:p>
  </w:footnote>
  <w:footnote w:id="36">
    <w:p w14:paraId="02EB3D3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and Maitland. </w:t>
      </w:r>
      <w:r w:rsidRPr="00B929B3">
        <w:rPr>
          <w:rFonts w:ascii="Times New Roman" w:hAnsi="Times New Roman" w:cs="Times New Roman"/>
          <w:i/>
        </w:rPr>
        <w:t xml:space="preserve">History of English Law </w:t>
      </w:r>
      <w:r w:rsidRPr="00B929B3">
        <w:rPr>
          <w:rFonts w:ascii="Times New Roman" w:hAnsi="Times New Roman" w:cs="Times New Roman"/>
        </w:rPr>
        <w:t>Vol. 1, 502.</w:t>
      </w:r>
    </w:p>
  </w:footnote>
  <w:footnote w:id="37">
    <w:p w14:paraId="02EB3D32"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Enterprise of Law</w:t>
      </w:r>
      <w:r w:rsidRPr="00B929B3">
        <w:rPr>
          <w:rFonts w:ascii="Times New Roman" w:hAnsi="Times New Roman" w:cs="Times New Roman"/>
        </w:rPr>
        <w:t>, 15.</w:t>
      </w:r>
    </w:p>
  </w:footnote>
  <w:footnote w:id="38">
    <w:p w14:paraId="02EB3D3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John Locke,</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i/>
          <w:iCs/>
          <w:color w:val="222222"/>
          <w:shd w:val="clear" w:color="auto" w:fill="FFFFFF"/>
        </w:rPr>
        <w:t>Locke: Two Treatises of Government Student Edition</w:t>
      </w:r>
      <w:r w:rsidRPr="00B929B3">
        <w:rPr>
          <w:rFonts w:ascii="Times New Roman" w:hAnsi="Times New Roman" w:cs="Times New Roman"/>
          <w:color w:val="222222"/>
          <w:shd w:val="clear" w:color="auto" w:fill="FFFFFF"/>
        </w:rPr>
        <w:t xml:space="preserve"> (Cambridge University Press, 1988).</w:t>
      </w:r>
    </w:p>
  </w:footnote>
  <w:footnote w:id="39">
    <w:p w14:paraId="02EB3D3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Benson, "Economic Freedom and the Evolution of Law," 215.</w:t>
      </w:r>
    </w:p>
  </w:footnote>
  <w:footnote w:id="40">
    <w:p w14:paraId="02EB3D3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Randall G. Holcombe, "The Economic Theory of Rights," </w:t>
      </w:r>
      <w:r w:rsidRPr="00B929B3">
        <w:rPr>
          <w:rFonts w:ascii="Times New Roman" w:hAnsi="Times New Roman" w:cs="Times New Roman"/>
          <w:i/>
        </w:rPr>
        <w:t>Journal of Institutional Economics</w:t>
      </w:r>
      <w:r w:rsidRPr="00B929B3">
        <w:rPr>
          <w:rFonts w:ascii="Times New Roman" w:hAnsi="Times New Roman" w:cs="Times New Roman"/>
        </w:rPr>
        <w:t xml:space="preserve"> (Cambridge University Press, 1991): 21.</w:t>
      </w:r>
    </w:p>
  </w:footnote>
  <w:footnote w:id="41">
    <w:p w14:paraId="02EB3D3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25.</w:t>
      </w:r>
    </w:p>
  </w:footnote>
  <w:footnote w:id="42">
    <w:p w14:paraId="02EB3D37"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Richard Ford, "Imprisonment for Debt," </w:t>
      </w:r>
      <w:r w:rsidRPr="00B929B3">
        <w:rPr>
          <w:rFonts w:ascii="Times New Roman" w:hAnsi="Times New Roman" w:cs="Times New Roman"/>
          <w:i/>
        </w:rPr>
        <w:t>Michigan Law Review</w:t>
      </w:r>
      <w:r w:rsidRPr="00B929B3">
        <w:rPr>
          <w:rFonts w:ascii="Times New Roman" w:hAnsi="Times New Roman" w:cs="Times New Roman"/>
        </w:rPr>
        <w:t xml:space="preserve"> 25 (1926): 26.</w:t>
      </w:r>
    </w:p>
  </w:footnote>
  <w:footnote w:id="43">
    <w:p w14:paraId="02EB3D38"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 </w:t>
      </w:r>
    </w:p>
  </w:footnote>
  <w:footnote w:id="44">
    <w:p w14:paraId="02EB3D39"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Frederick Pollock and Frederic William Maitland, </w:t>
      </w:r>
      <w:r w:rsidRPr="00B929B3">
        <w:rPr>
          <w:rFonts w:ascii="Times New Roman" w:hAnsi="Times New Roman" w:cs="Times New Roman"/>
          <w:i/>
        </w:rPr>
        <w:t>The History of English Law Before the Time of Edward I</w:t>
      </w:r>
      <w:r w:rsidRPr="00B929B3">
        <w:rPr>
          <w:rFonts w:ascii="Times New Roman" w:hAnsi="Times New Roman" w:cs="Times New Roman"/>
        </w:rPr>
        <w:t>. Vol. 2. 2nd Ed. (Cambridge University Press, 1898), 285.</w:t>
      </w:r>
    </w:p>
  </w:footnote>
  <w:footnote w:id="45">
    <w:p w14:paraId="02EB3D3A"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25.</w:t>
      </w:r>
    </w:p>
  </w:footnote>
  <w:footnote w:id="46">
    <w:p w14:paraId="02EB3D3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and Maitland, </w:t>
      </w:r>
      <w:r w:rsidRPr="00B929B3">
        <w:rPr>
          <w:rFonts w:ascii="Times New Roman" w:hAnsi="Times New Roman" w:cs="Times New Roman"/>
          <w:i/>
        </w:rPr>
        <w:t xml:space="preserve">History of English Law </w:t>
      </w:r>
      <w:r w:rsidRPr="00B929B3">
        <w:rPr>
          <w:rFonts w:ascii="Times New Roman" w:hAnsi="Times New Roman" w:cs="Times New Roman"/>
        </w:rPr>
        <w:t>Vol. 2, 285.</w:t>
      </w:r>
    </w:p>
  </w:footnote>
  <w:footnote w:id="47">
    <w:p w14:paraId="02EB3D3C"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28.</w:t>
      </w:r>
    </w:p>
  </w:footnote>
  <w:footnote w:id="48">
    <w:p w14:paraId="02EB3D3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Hasnas. "The Obviousness of Anarchy," 22.</w:t>
      </w:r>
    </w:p>
  </w:footnote>
  <w:footnote w:id="49">
    <w:p w14:paraId="02EB3D3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 xml:space="preserve">Ibid, and </w:t>
      </w:r>
      <w:r w:rsidRPr="00B929B3">
        <w:rPr>
          <w:rFonts w:ascii="Times New Roman" w:hAnsi="Times New Roman" w:cs="Times New Roman"/>
        </w:rPr>
        <w:t xml:space="preserve">Benson, </w:t>
      </w:r>
      <w:r w:rsidRPr="00B929B3">
        <w:rPr>
          <w:rFonts w:ascii="Times New Roman" w:hAnsi="Times New Roman" w:cs="Times New Roman"/>
          <w:i/>
        </w:rPr>
        <w:t>Enterprise of Law</w:t>
      </w:r>
      <w:r w:rsidRPr="00B929B3">
        <w:rPr>
          <w:rFonts w:ascii="Times New Roman" w:hAnsi="Times New Roman" w:cs="Times New Roman"/>
        </w:rPr>
        <w:t>, 49.</w:t>
      </w:r>
    </w:p>
  </w:footnote>
  <w:footnote w:id="50">
    <w:p w14:paraId="02EB3D3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 xml:space="preserve">Enterprise of Law, </w:t>
      </w:r>
      <w:r w:rsidRPr="00B929B3">
        <w:rPr>
          <w:rFonts w:ascii="Times New Roman" w:hAnsi="Times New Roman" w:cs="Times New Roman"/>
        </w:rPr>
        <w:t>28.</w:t>
      </w:r>
    </w:p>
  </w:footnote>
  <w:footnote w:id="51">
    <w:p w14:paraId="02EB3D40"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Pollock and Maitland, </w:t>
      </w:r>
      <w:r w:rsidRPr="00B929B3">
        <w:rPr>
          <w:rFonts w:ascii="Times New Roman" w:hAnsi="Times New Roman" w:cs="Times New Roman"/>
          <w:i/>
        </w:rPr>
        <w:t xml:space="preserve">History of English Law </w:t>
      </w:r>
      <w:r w:rsidRPr="00B929B3">
        <w:rPr>
          <w:rFonts w:ascii="Times New Roman" w:hAnsi="Times New Roman" w:cs="Times New Roman"/>
        </w:rPr>
        <w:t>Vol. 1, 26.</w:t>
      </w:r>
    </w:p>
  </w:footnote>
  <w:footnote w:id="52">
    <w:p w14:paraId="02EB3D4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Lon L. Fuller, </w:t>
      </w:r>
      <w:r w:rsidRPr="00B929B3">
        <w:rPr>
          <w:rFonts w:ascii="Times New Roman" w:hAnsi="Times New Roman" w:cs="Times New Roman"/>
          <w:i/>
        </w:rPr>
        <w:t>The Morality of Law</w:t>
      </w:r>
      <w:r w:rsidRPr="00B929B3">
        <w:rPr>
          <w:rFonts w:ascii="Times New Roman" w:hAnsi="Times New Roman" w:cs="Times New Roman"/>
        </w:rPr>
        <w:t xml:space="preserve"> (New Haven: Yale University Press, 1964), 130.</w:t>
      </w:r>
    </w:p>
  </w:footnote>
  <w:footnote w:id="53">
    <w:p w14:paraId="02EB3D42"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Bruce L. </w:t>
      </w:r>
      <w:r w:rsidRPr="00B929B3">
        <w:rPr>
          <w:rFonts w:ascii="Times New Roman" w:hAnsi="Times New Roman" w:cs="Times New Roman"/>
          <w:color w:val="222222"/>
          <w:sz w:val="20"/>
          <w:szCs w:val="20"/>
          <w:shd w:val="clear" w:color="auto" w:fill="FFFFFF"/>
        </w:rPr>
        <w:t>Benson, "Enforcement of Private Property Rights in Primitive Societies: Law without Government,"</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Journal of Libertarian Studies</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color w:val="222222"/>
          <w:sz w:val="20"/>
          <w:szCs w:val="20"/>
          <w:shd w:val="clear" w:color="auto" w:fill="FFFFFF"/>
        </w:rPr>
        <w:t>9, no. 1 (1989): 3.</w:t>
      </w:r>
    </w:p>
  </w:footnote>
  <w:footnote w:id="54">
    <w:p w14:paraId="02EB3D43" w14:textId="77777777" w:rsidR="00C21BCC" w:rsidRPr="00B929B3" w:rsidRDefault="00C21BCC" w:rsidP="00D35FA5">
      <w:pPr>
        <w:spacing w:after="0" w:line="240" w:lineRule="auto"/>
        <w:rPr>
          <w:rFonts w:ascii="Times New Roman" w:hAnsi="Times New Roman" w:cs="Times New Roman"/>
          <w:sz w:val="20"/>
          <w:szCs w:val="20"/>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w:t>
      </w:r>
      <w:r w:rsidRPr="00B929B3">
        <w:rPr>
          <w:rFonts w:ascii="Times New Roman" w:hAnsi="Times New Roman" w:cs="Times New Roman"/>
          <w:color w:val="222222"/>
          <w:sz w:val="20"/>
          <w:szCs w:val="20"/>
          <w:shd w:val="clear" w:color="auto" w:fill="FFFFFF"/>
        </w:rPr>
        <w:t xml:space="preserve">Herbert Lionel Adolphus Hart, </w:t>
      </w:r>
      <w:r w:rsidRPr="00B929B3">
        <w:rPr>
          <w:rFonts w:ascii="Times New Roman" w:hAnsi="Times New Roman" w:cs="Times New Roman"/>
          <w:i/>
          <w:iCs/>
          <w:color w:val="222222"/>
          <w:sz w:val="20"/>
          <w:szCs w:val="20"/>
          <w:shd w:val="clear" w:color="auto" w:fill="FFFFFF"/>
        </w:rPr>
        <w:t>The Concept of Law</w:t>
      </w:r>
      <w:r w:rsidRPr="00B929B3">
        <w:rPr>
          <w:rFonts w:ascii="Times New Roman" w:hAnsi="Times New Roman" w:cs="Times New Roman"/>
          <w:color w:val="222222"/>
          <w:sz w:val="20"/>
          <w:szCs w:val="20"/>
          <w:shd w:val="clear" w:color="auto" w:fill="FFFFFF"/>
        </w:rPr>
        <w:t xml:space="preserve"> (Oxford University Press, 1961).</w:t>
      </w:r>
    </w:p>
  </w:footnote>
  <w:footnote w:id="55">
    <w:p w14:paraId="02EB3D4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4.</w:t>
      </w:r>
    </w:p>
  </w:footnote>
  <w:footnote w:id="56">
    <w:p w14:paraId="02EB3D4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5.</w:t>
      </w:r>
    </w:p>
  </w:footnote>
  <w:footnote w:id="57">
    <w:p w14:paraId="02EB3D4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7.</w:t>
      </w:r>
    </w:p>
  </w:footnote>
  <w:footnote w:id="58">
    <w:p w14:paraId="02EB3D47"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8.</w:t>
      </w:r>
    </w:p>
  </w:footnote>
  <w:footnote w:id="59">
    <w:p w14:paraId="02EB3D48"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9.</w:t>
      </w:r>
    </w:p>
  </w:footnote>
  <w:footnote w:id="60">
    <w:p w14:paraId="02EB3D49"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14.</w:t>
      </w:r>
    </w:p>
  </w:footnote>
  <w:footnote w:id="61">
    <w:p w14:paraId="02EB3D4A"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16.</w:t>
      </w:r>
    </w:p>
  </w:footnote>
  <w:footnote w:id="62">
    <w:p w14:paraId="02EB3D4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63">
    <w:p w14:paraId="02EB3D4C"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17.</w:t>
      </w:r>
    </w:p>
  </w:footnote>
  <w:footnote w:id="64">
    <w:p w14:paraId="02EB3D4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18.</w:t>
      </w:r>
    </w:p>
  </w:footnote>
  <w:footnote w:id="65">
    <w:p w14:paraId="02EB3D4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19.</w:t>
      </w:r>
    </w:p>
  </w:footnote>
  <w:footnote w:id="66">
    <w:p w14:paraId="02EB3D4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“Primitive Societies,” 20.</w:t>
      </w:r>
    </w:p>
  </w:footnote>
  <w:footnote w:id="67">
    <w:p w14:paraId="02EB3D50"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68">
    <w:p w14:paraId="02EB3D5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Benson, </w:t>
      </w:r>
      <w:r w:rsidRPr="00B929B3">
        <w:rPr>
          <w:rFonts w:ascii="Times New Roman" w:hAnsi="Times New Roman" w:cs="Times New Roman"/>
          <w:i/>
        </w:rPr>
        <w:t>Enterprise of Law</w:t>
      </w:r>
      <w:r w:rsidRPr="00B929B3">
        <w:rPr>
          <w:rFonts w:ascii="Times New Roman" w:hAnsi="Times New Roman" w:cs="Times New Roman"/>
        </w:rPr>
        <w:t>, 21.</w:t>
      </w:r>
    </w:p>
  </w:footnote>
  <w:footnote w:id="69">
    <w:p w14:paraId="02EB3D52"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David Friedman, </w:t>
      </w:r>
      <w:r w:rsidRPr="00B929B3">
        <w:rPr>
          <w:rFonts w:ascii="Times New Roman" w:hAnsi="Times New Roman" w:cs="Times New Roman"/>
          <w:color w:val="222222"/>
          <w:shd w:val="clear" w:color="auto" w:fill="FFFFFF"/>
        </w:rPr>
        <w:t xml:space="preserve">"Private Creation and Enforcement of Law: A Historical Case," </w:t>
      </w:r>
      <w:r w:rsidRPr="00B929B3">
        <w:rPr>
          <w:rFonts w:ascii="Times New Roman" w:hAnsi="Times New Roman" w:cs="Times New Roman"/>
          <w:i/>
          <w:iCs/>
          <w:color w:val="222222"/>
          <w:shd w:val="clear" w:color="auto" w:fill="FFFFFF"/>
        </w:rPr>
        <w:t>The Journal of Legal Studies</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color w:val="222222"/>
          <w:shd w:val="clear" w:color="auto" w:fill="FFFFFF"/>
        </w:rPr>
        <w:t>(1979):</w:t>
      </w:r>
      <w:r w:rsidRPr="00B929B3">
        <w:rPr>
          <w:rFonts w:ascii="Times New Roman" w:hAnsi="Times New Roman" w:cs="Times New Roman"/>
        </w:rPr>
        <w:t xml:space="preserve"> 400.</w:t>
      </w:r>
    </w:p>
  </w:footnote>
  <w:footnote w:id="70">
    <w:p w14:paraId="02EB3D5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Friedman, “Historical Case,” 405.</w:t>
      </w:r>
    </w:p>
  </w:footnote>
  <w:footnote w:id="71">
    <w:p w14:paraId="02EB3D5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72">
    <w:p w14:paraId="02EB3D5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Friedman, “Historical Case,” 406.</w:t>
      </w:r>
    </w:p>
  </w:footnote>
  <w:footnote w:id="73">
    <w:p w14:paraId="02EB3D5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Friedman, “Historical Case,” 407.</w:t>
      </w:r>
    </w:p>
  </w:footnote>
  <w:footnote w:id="74">
    <w:p w14:paraId="02EB3D57"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Terry Lee Anderson and Peter Jensen Hill, “An American Experiment in Anarcho-Capitalism: The Not So Wild, Wild West”, </w:t>
      </w:r>
      <w:r w:rsidRPr="00B929B3">
        <w:rPr>
          <w:rFonts w:ascii="Times New Roman" w:hAnsi="Times New Roman" w:cs="Times New Roman"/>
          <w:i/>
        </w:rPr>
        <w:t xml:space="preserve">Journal of Libertarian Studies </w:t>
      </w:r>
      <w:r w:rsidRPr="00B929B3">
        <w:rPr>
          <w:rFonts w:ascii="Times New Roman" w:hAnsi="Times New Roman" w:cs="Times New Roman"/>
        </w:rPr>
        <w:t>3.1 (1979): 14.</w:t>
      </w:r>
    </w:p>
  </w:footnote>
  <w:footnote w:id="75">
    <w:p w14:paraId="02EB3D58"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14.</w:t>
      </w:r>
    </w:p>
  </w:footnote>
  <w:footnote w:id="76">
    <w:p w14:paraId="02EB3D59"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15.</w:t>
      </w:r>
    </w:p>
  </w:footnote>
  <w:footnote w:id="77">
    <w:p w14:paraId="02EB3D5A"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rPr>
        <w:t>Ibid.</w:t>
      </w:r>
    </w:p>
  </w:footnote>
  <w:footnote w:id="78">
    <w:p w14:paraId="02EB3D5B"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16.</w:t>
      </w:r>
    </w:p>
  </w:footnote>
  <w:footnote w:id="79">
    <w:p w14:paraId="02EB3D5C"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18.</w:t>
      </w:r>
    </w:p>
  </w:footnote>
  <w:footnote w:id="80">
    <w:p w14:paraId="02EB3D5D"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19.</w:t>
      </w:r>
    </w:p>
  </w:footnote>
  <w:footnote w:id="81">
    <w:p w14:paraId="02EB3D5E"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20.</w:t>
      </w:r>
    </w:p>
  </w:footnote>
  <w:footnote w:id="82">
    <w:p w14:paraId="02EB3D5F"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rPr>
        <w:t>Ibid.</w:t>
      </w:r>
    </w:p>
  </w:footnote>
  <w:footnote w:id="83">
    <w:p w14:paraId="02EB3D60"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rPr>
        <w:t>Ibid.</w:t>
      </w:r>
    </w:p>
  </w:footnote>
  <w:footnote w:id="84">
    <w:p w14:paraId="02EB3D61"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Anderson and Hill, “Not So Wild, Wild West”, 21.</w:t>
      </w:r>
    </w:p>
  </w:footnote>
  <w:footnote w:id="85">
    <w:p w14:paraId="02EB3D62"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rPr>
        <w:t>Ibid.</w:t>
      </w:r>
    </w:p>
  </w:footnote>
  <w:footnote w:id="86">
    <w:p w14:paraId="02EB3D63"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rPr>
        <w:t>Ibid.</w:t>
      </w:r>
    </w:p>
  </w:footnote>
  <w:footnote w:id="87">
    <w:p w14:paraId="02EB3D64" w14:textId="77777777" w:rsidR="00C21BCC" w:rsidRPr="00B929B3" w:rsidRDefault="00C21BCC" w:rsidP="00D35FA5">
      <w:pPr>
        <w:spacing w:after="0" w:line="240" w:lineRule="auto"/>
        <w:rPr>
          <w:rFonts w:ascii="Times New Roman" w:hAnsi="Times New Roman" w:cs="Times New Roman"/>
          <w:sz w:val="24"/>
          <w:szCs w:val="24"/>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z w:val="20"/>
          <w:szCs w:val="20"/>
          <w:shd w:val="clear" w:color="auto" w:fill="FFFFFF"/>
        </w:rPr>
        <w:t>Paul Dragos Aligica and Peter J. Boettke,</w:t>
      </w:r>
      <w:r w:rsidRPr="00B929B3">
        <w:rPr>
          <w:rStyle w:val="apple-converted-space"/>
          <w:rFonts w:ascii="Times New Roman" w:hAnsi="Times New Roman" w:cs="Times New Roman"/>
          <w:sz w:val="20"/>
          <w:szCs w:val="20"/>
          <w:shd w:val="clear" w:color="auto" w:fill="FFFFFF"/>
        </w:rPr>
        <w:t> </w:t>
      </w:r>
      <w:r w:rsidRPr="00B929B3">
        <w:rPr>
          <w:rFonts w:ascii="Times New Roman" w:hAnsi="Times New Roman" w:cs="Times New Roman"/>
          <w:i/>
          <w:iCs/>
          <w:sz w:val="20"/>
          <w:szCs w:val="20"/>
          <w:shd w:val="clear" w:color="auto" w:fill="FFFFFF"/>
        </w:rPr>
        <w:t>Challenging Institutional Analysis and Development: The Bloomington School</w:t>
      </w:r>
      <w:r w:rsidRPr="00B929B3">
        <w:rPr>
          <w:rFonts w:ascii="Times New Roman" w:hAnsi="Times New Roman" w:cs="Times New Roman"/>
          <w:sz w:val="20"/>
          <w:szCs w:val="20"/>
          <w:shd w:val="clear" w:color="auto" w:fill="FFFFFF"/>
        </w:rPr>
        <w:t xml:space="preserve"> (London: Routledge: 2009), 144.</w:t>
      </w:r>
    </w:p>
  </w:footnote>
  <w:footnote w:id="88">
    <w:p w14:paraId="02EB3D65" w14:textId="77777777" w:rsidR="00C21BCC" w:rsidRPr="00B929B3" w:rsidRDefault="00C21BCC" w:rsidP="00D35FA5">
      <w:pPr>
        <w:spacing w:after="0" w:line="240" w:lineRule="auto"/>
        <w:rPr>
          <w:rFonts w:ascii="Times New Roman" w:hAnsi="Times New Roman" w:cs="Times New Roman"/>
          <w:sz w:val="24"/>
          <w:szCs w:val="24"/>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z w:val="20"/>
          <w:szCs w:val="20"/>
          <w:shd w:val="clear" w:color="auto" w:fill="FFFFFF"/>
        </w:rPr>
        <w:t>Aligica and Boettke,</w:t>
      </w:r>
      <w:r w:rsidRPr="00B929B3">
        <w:rPr>
          <w:rStyle w:val="apple-converted-space"/>
          <w:rFonts w:ascii="Times New Roman" w:hAnsi="Times New Roman" w:cs="Times New Roman"/>
          <w:sz w:val="20"/>
          <w:szCs w:val="20"/>
          <w:shd w:val="clear" w:color="auto" w:fill="FFFFFF"/>
        </w:rPr>
        <w:t> </w:t>
      </w:r>
      <w:r w:rsidRPr="00B929B3">
        <w:rPr>
          <w:rFonts w:ascii="Times New Roman" w:hAnsi="Times New Roman" w:cs="Times New Roman"/>
          <w:i/>
          <w:iCs/>
          <w:sz w:val="20"/>
          <w:szCs w:val="20"/>
          <w:shd w:val="clear" w:color="auto" w:fill="FFFFFF"/>
        </w:rPr>
        <w:t>Challenging Institutional Analysis</w:t>
      </w:r>
      <w:r w:rsidRPr="00B929B3">
        <w:rPr>
          <w:rFonts w:ascii="Times New Roman" w:hAnsi="Times New Roman" w:cs="Times New Roman"/>
          <w:iCs/>
          <w:sz w:val="20"/>
          <w:szCs w:val="20"/>
          <w:shd w:val="clear" w:color="auto" w:fill="FFFFFF"/>
        </w:rPr>
        <w:t xml:space="preserve">, </w:t>
      </w:r>
      <w:r w:rsidRPr="00B929B3">
        <w:rPr>
          <w:rFonts w:ascii="Times New Roman" w:hAnsi="Times New Roman" w:cs="Times New Roman"/>
          <w:sz w:val="20"/>
          <w:szCs w:val="20"/>
          <w:shd w:val="clear" w:color="auto" w:fill="FFFFFF"/>
        </w:rPr>
        <w:t>141.</w:t>
      </w:r>
    </w:p>
  </w:footnote>
  <w:footnote w:id="89">
    <w:p w14:paraId="02EB3D66"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146.</w:t>
      </w:r>
    </w:p>
  </w:footnote>
  <w:footnote w:id="90">
    <w:p w14:paraId="02EB3D67"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144.</w:t>
      </w:r>
    </w:p>
  </w:footnote>
  <w:footnote w:id="91">
    <w:p w14:paraId="02EB3D68"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 xml:space="preserve">Elinor Ostrom, "Beyond Markets and States: Polycentric Governance of Complex Economic Systems," </w:t>
      </w:r>
      <w:r w:rsidRPr="00B929B3">
        <w:rPr>
          <w:rFonts w:ascii="Times New Roman" w:hAnsi="Times New Roman" w:cs="Times New Roman"/>
          <w:i/>
          <w:color w:val="222222"/>
          <w:shd w:val="clear" w:color="auto" w:fill="FFFFFF"/>
        </w:rPr>
        <w:t>Nobel Prize Lectures, December 8, 2009</w:t>
      </w:r>
      <w:r w:rsidRPr="00B929B3">
        <w:rPr>
          <w:rFonts w:ascii="Times New Roman" w:hAnsi="Times New Roman" w:cs="Times New Roman"/>
          <w:color w:val="222222"/>
          <w:shd w:val="clear" w:color="auto" w:fill="FFFFFF"/>
        </w:rPr>
        <w:t xml:space="preserve">, 410. </w:t>
      </w:r>
    </w:p>
  </w:footnote>
  <w:footnote w:id="92">
    <w:p w14:paraId="02EB3D69"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“Beyond Markets,” 412. </w:t>
      </w:r>
    </w:p>
  </w:footnote>
  <w:footnote w:id="93">
    <w:p w14:paraId="02EB3D6A"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w:t>
      </w:r>
      <w:r w:rsidRPr="00B929B3">
        <w:rPr>
          <w:rFonts w:ascii="Times New Roman" w:hAnsi="Times New Roman" w:cs="Times New Roman"/>
          <w:color w:val="222222"/>
          <w:sz w:val="20"/>
          <w:szCs w:val="20"/>
          <w:shd w:val="clear" w:color="auto" w:fill="FFFFFF"/>
        </w:rPr>
        <w:t>Paul D. Aligica and Vlad Tarko, "Polycentricity: From Polanyi to Ostrom, and Beyond,"</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Governance</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color w:val="222222"/>
          <w:sz w:val="20"/>
          <w:szCs w:val="20"/>
          <w:shd w:val="clear" w:color="auto" w:fill="FFFFFF"/>
        </w:rPr>
        <w:t>25, no. 2 (2012): 241</w:t>
      </w:r>
    </w:p>
  </w:footnote>
  <w:footnote w:id="94">
    <w:p w14:paraId="02EB3D6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95">
    <w:p w14:paraId="02EB3D6C"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19.</w:t>
      </w:r>
    </w:p>
  </w:footnote>
  <w:footnote w:id="96">
    <w:p w14:paraId="02EB3D6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“Beyond Markets,” 411; Vincent Ostrom, Charles Tiebout, and Robert Warren. "The Organization of Government in Metropolitan Areas: A Theoretical Inquiry." </w:t>
      </w:r>
      <w:r w:rsidRPr="00B929B3">
        <w:rPr>
          <w:rFonts w:ascii="Times New Roman" w:hAnsi="Times New Roman" w:cs="Times New Roman"/>
          <w:i/>
        </w:rPr>
        <w:t>The American Political Science Review</w:t>
      </w:r>
      <w:r w:rsidRPr="00B929B3">
        <w:rPr>
          <w:rFonts w:ascii="Times New Roman" w:hAnsi="Times New Roman" w:cs="Times New Roman"/>
        </w:rPr>
        <w:t xml:space="preserve"> (1961).</w:t>
      </w:r>
    </w:p>
  </w:footnote>
  <w:footnote w:id="97">
    <w:p w14:paraId="02EB3D6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w:t>
      </w:r>
    </w:p>
  </w:footnote>
  <w:footnote w:id="98">
    <w:p w14:paraId="02EB3D6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w:t>
      </w:r>
    </w:p>
  </w:footnote>
  <w:footnote w:id="99">
    <w:p w14:paraId="02EB3D70"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color w:val="222222"/>
          <w:sz w:val="20"/>
          <w:szCs w:val="20"/>
          <w:shd w:val="clear" w:color="auto" w:fill="FFFFFF"/>
        </w:rPr>
        <w:t xml:space="preserve"> Paul Dragos Aligica and Peter J. Boettke,</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Challenging Institutional Analysis and Development: The Bloomington School</w:t>
      </w:r>
      <w:r w:rsidRPr="00B929B3">
        <w:rPr>
          <w:rFonts w:ascii="Times New Roman" w:hAnsi="Times New Roman" w:cs="Times New Roman"/>
          <w:color w:val="222222"/>
          <w:sz w:val="20"/>
          <w:szCs w:val="20"/>
          <w:shd w:val="clear" w:color="auto" w:fill="FFFFFF"/>
        </w:rPr>
        <w:t xml:space="preserve"> (London: Routledge: 2009).</w:t>
      </w:r>
    </w:p>
  </w:footnote>
  <w:footnote w:id="100">
    <w:p w14:paraId="02EB3D7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243. </w:t>
      </w:r>
    </w:p>
  </w:footnote>
  <w:footnote w:id="101">
    <w:p w14:paraId="02EB3D72"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color w:val="222222"/>
          <w:sz w:val="20"/>
          <w:szCs w:val="20"/>
          <w:shd w:val="clear" w:color="auto" w:fill="FFFFFF"/>
        </w:rPr>
        <w:t xml:space="preserve"> Elinor Ostrom and Vincent Ostrom, </w:t>
      </w:r>
      <w:r w:rsidRPr="00B929B3">
        <w:rPr>
          <w:rFonts w:ascii="Times New Roman" w:hAnsi="Times New Roman" w:cs="Times New Roman"/>
          <w:i/>
          <w:color w:val="222222"/>
          <w:sz w:val="20"/>
          <w:szCs w:val="20"/>
          <w:shd w:val="clear" w:color="auto" w:fill="FFFFFF"/>
        </w:rPr>
        <w:t>Choice, Rules and Collective Action: The Ostroms on the Study of Institutions and Governance</w:t>
      </w:r>
      <w:r w:rsidRPr="00B929B3">
        <w:rPr>
          <w:rFonts w:ascii="Times New Roman" w:hAnsi="Times New Roman" w:cs="Times New Roman"/>
          <w:color w:val="222222"/>
          <w:sz w:val="20"/>
          <w:szCs w:val="20"/>
          <w:shd w:val="clear" w:color="auto" w:fill="FFFFFF"/>
        </w:rPr>
        <w:t xml:space="preserve"> (ECPR Press: 2014), 171.</w:t>
      </w:r>
    </w:p>
  </w:footnote>
  <w:footnote w:id="102">
    <w:p w14:paraId="02EB3D73"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146.</w:t>
      </w:r>
    </w:p>
  </w:footnote>
  <w:footnote w:id="103">
    <w:p w14:paraId="02EB3D74"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51</w:t>
      </w:r>
      <w:r w:rsidRPr="00B929B3">
        <w:rPr>
          <w:rFonts w:ascii="Times New Roman" w:hAnsi="Times New Roman" w:cs="Times New Roman"/>
          <w:shd w:val="clear" w:color="auto" w:fill="FFFFFF"/>
        </w:rPr>
        <w:t>.</w:t>
      </w:r>
    </w:p>
  </w:footnote>
  <w:footnote w:id="104">
    <w:p w14:paraId="02EB3D75"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Vincent Ostrom, “Polycentricity” (presentation, Annual Meeting of the American Political Science Association, Washington, D.C., September 5-9, 1972).</w:t>
      </w:r>
    </w:p>
  </w:footnote>
  <w:footnote w:id="105">
    <w:p w14:paraId="02EB3D76"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137.</w:t>
      </w:r>
    </w:p>
  </w:footnote>
  <w:footnote w:id="106">
    <w:p w14:paraId="02EB3D77"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156.</w:t>
      </w:r>
    </w:p>
  </w:footnote>
  <w:footnote w:id="107">
    <w:p w14:paraId="02EB3D78"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shd w:val="clear" w:color="auto" w:fill="FFFFFF"/>
        </w:rPr>
        <w:t>Ibid.</w:t>
      </w:r>
    </w:p>
  </w:footnote>
  <w:footnote w:id="108">
    <w:p w14:paraId="02EB3D79"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157.</w:t>
      </w:r>
    </w:p>
  </w:footnote>
  <w:footnote w:id="109">
    <w:p w14:paraId="02EB3D7A" w14:textId="77777777" w:rsidR="00115828" w:rsidRPr="00B929B3" w:rsidRDefault="0011582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 xml:space="preserve">Hayek, "The Use of Knowledge in Society,” 528; </w:t>
      </w:r>
      <w:r w:rsidRPr="00B929B3">
        <w:rPr>
          <w:rFonts w:ascii="Times New Roman" w:hAnsi="Times New Roman" w:cs="Times New Roman"/>
        </w:rPr>
        <w:t xml:space="preserve">Hayek, </w:t>
      </w:r>
      <w:r w:rsidRPr="00B929B3">
        <w:rPr>
          <w:rFonts w:ascii="Times New Roman" w:hAnsi="Times New Roman" w:cs="Times New Roman"/>
          <w:i/>
        </w:rPr>
        <w:t>Fatal Conceit</w:t>
      </w:r>
      <w:r w:rsidRPr="00B929B3">
        <w:rPr>
          <w:rFonts w:ascii="Times New Roman" w:hAnsi="Times New Roman" w:cs="Times New Roman"/>
        </w:rPr>
        <w:t xml:space="preserve">, 24; and Sandy Ikeda, "Caveman, Money, and Spontaneous Order," </w:t>
      </w:r>
      <w:r w:rsidRPr="00B929B3">
        <w:rPr>
          <w:rFonts w:ascii="Times New Roman" w:hAnsi="Times New Roman" w:cs="Times New Roman"/>
          <w:i/>
        </w:rPr>
        <w:t>The Freeman</w:t>
      </w:r>
      <w:r w:rsidRPr="00B929B3">
        <w:rPr>
          <w:rFonts w:ascii="Times New Roman" w:hAnsi="Times New Roman" w:cs="Times New Roman"/>
        </w:rPr>
        <w:t xml:space="preserve"> 62.4 (2012).</w:t>
      </w:r>
    </w:p>
  </w:footnote>
  <w:footnote w:id="110">
    <w:p w14:paraId="02EB3D7B"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w:t>
      </w:r>
      <w:r w:rsidRPr="00B929B3">
        <w:rPr>
          <w:rFonts w:ascii="Times New Roman" w:hAnsi="Times New Roman" w:cs="Times New Roman"/>
          <w:color w:val="222222"/>
          <w:sz w:val="20"/>
          <w:szCs w:val="20"/>
          <w:shd w:val="clear" w:color="auto" w:fill="FFFFFF"/>
        </w:rPr>
        <w:t>Friedrich August Hayek,.</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Law, Legislation and Liberty: A New Statement of the Liberal Principles of Justice and Political Economy</w:t>
      </w:r>
      <w:r w:rsidRPr="00B929B3">
        <w:rPr>
          <w:rFonts w:ascii="Times New Roman" w:hAnsi="Times New Roman" w:cs="Times New Roman"/>
          <w:color w:val="222222"/>
          <w:sz w:val="20"/>
          <w:szCs w:val="20"/>
          <w:shd w:val="clear" w:color="auto" w:fill="FFFFFF"/>
        </w:rPr>
        <w:t xml:space="preserve"> (Routledge: 1982), 108.</w:t>
      </w:r>
    </w:p>
  </w:footnote>
  <w:footnote w:id="111">
    <w:p w14:paraId="02EB3D7C"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Hayek, </w:t>
      </w:r>
      <w:r w:rsidRPr="00B929B3">
        <w:rPr>
          <w:rFonts w:ascii="Times New Roman" w:hAnsi="Times New Roman" w:cs="Times New Roman"/>
          <w:i/>
        </w:rPr>
        <w:t>Law, Legislation and Liberty</w:t>
      </w:r>
      <w:r w:rsidRPr="00B929B3">
        <w:rPr>
          <w:rFonts w:ascii="Times New Roman" w:hAnsi="Times New Roman" w:cs="Times New Roman"/>
        </w:rPr>
        <w:t>, 100.</w:t>
      </w:r>
    </w:p>
  </w:footnote>
  <w:footnote w:id="112">
    <w:p w14:paraId="02EB3D7D"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color w:val="222222"/>
          <w:shd w:val="clear" w:color="auto" w:fill="FFFFFF"/>
        </w:rPr>
        <w:t>Friedrich August Hayek, "The Use of Knowledge in Society,"</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i/>
          <w:iCs/>
          <w:color w:val="222222"/>
          <w:shd w:val="clear" w:color="auto" w:fill="FFFFFF"/>
        </w:rPr>
        <w:t>The American Economic Review</w:t>
      </w:r>
      <w:r w:rsidRPr="00B929B3">
        <w:rPr>
          <w:rStyle w:val="apple-converted-space"/>
          <w:rFonts w:ascii="Times New Roman" w:hAnsi="Times New Roman" w:cs="Times New Roman"/>
          <w:color w:val="222222"/>
          <w:shd w:val="clear" w:color="auto" w:fill="FFFFFF"/>
        </w:rPr>
        <w:t> </w:t>
      </w:r>
      <w:r w:rsidRPr="00B929B3">
        <w:rPr>
          <w:rFonts w:ascii="Times New Roman" w:hAnsi="Times New Roman" w:cs="Times New Roman"/>
          <w:color w:val="222222"/>
          <w:shd w:val="clear" w:color="auto" w:fill="FFFFFF"/>
        </w:rPr>
        <w:t>(1945).</w:t>
      </w:r>
    </w:p>
  </w:footnote>
  <w:footnote w:id="113">
    <w:p w14:paraId="02EB3D7E"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Hayek, </w:t>
      </w:r>
      <w:r w:rsidRPr="00B929B3">
        <w:rPr>
          <w:rFonts w:ascii="Times New Roman" w:hAnsi="Times New Roman" w:cs="Times New Roman"/>
          <w:i/>
        </w:rPr>
        <w:t>Law, Legislation and Liberty</w:t>
      </w:r>
      <w:r w:rsidRPr="00B929B3">
        <w:rPr>
          <w:rFonts w:ascii="Times New Roman" w:hAnsi="Times New Roman" w:cs="Times New Roman"/>
        </w:rPr>
        <w:t>, 83.</w:t>
      </w:r>
    </w:p>
  </w:footnote>
  <w:footnote w:id="114">
    <w:p w14:paraId="02EB3D7F"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15">
    <w:p w14:paraId="02EB3D80"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237.</w:t>
      </w:r>
    </w:p>
  </w:footnote>
  <w:footnote w:id="116">
    <w:p w14:paraId="02EB3D8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238.</w:t>
      </w:r>
    </w:p>
  </w:footnote>
  <w:footnote w:id="117">
    <w:p w14:paraId="02EB3D82"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245.</w:t>
      </w:r>
    </w:p>
  </w:footnote>
  <w:footnote w:id="118">
    <w:p w14:paraId="02EB3D8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color w:val="222222"/>
        </w:rPr>
        <w:t xml:space="preserve"> Murray N. Rothbard, </w:t>
      </w:r>
      <w:r w:rsidRPr="00B929B3">
        <w:rPr>
          <w:rFonts w:ascii="Times New Roman" w:hAnsi="Times New Roman" w:cs="Times New Roman"/>
          <w:i/>
          <w:color w:val="222222"/>
        </w:rPr>
        <w:t>Man, Economy, and State (</w:t>
      </w:r>
      <w:r w:rsidRPr="00B929B3">
        <w:rPr>
          <w:rFonts w:ascii="Times New Roman" w:hAnsi="Times New Roman" w:cs="Times New Roman"/>
          <w:color w:val="222222"/>
        </w:rPr>
        <w:t>Ludwig von Mises Institute: 2009), 629.</w:t>
      </w:r>
    </w:p>
  </w:footnote>
  <w:footnote w:id="119">
    <w:p w14:paraId="02EB3D84"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21.</w:t>
      </w:r>
    </w:p>
  </w:footnote>
  <w:footnote w:id="120">
    <w:p w14:paraId="02EB3D85"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22.</w:t>
      </w:r>
    </w:p>
  </w:footnote>
  <w:footnote w:id="121">
    <w:p w14:paraId="02EB3D86"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Michael Polanyi, </w:t>
      </w:r>
      <w:r w:rsidRPr="00B929B3">
        <w:rPr>
          <w:rFonts w:ascii="Times New Roman" w:hAnsi="Times New Roman" w:cs="Times New Roman"/>
          <w:i/>
        </w:rPr>
        <w:t>The Logic of Liberty</w:t>
      </w:r>
      <w:r w:rsidRPr="00B929B3">
        <w:rPr>
          <w:rFonts w:ascii="Times New Roman" w:hAnsi="Times New Roman" w:cs="Times New Roman"/>
        </w:rPr>
        <w:t xml:space="preserve"> (Routledge &amp; Kegan Paul: 1951), 185.</w:t>
      </w:r>
    </w:p>
  </w:footnote>
  <w:footnote w:id="122">
    <w:p w14:paraId="02EB3D87"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26.</w:t>
      </w:r>
    </w:p>
  </w:footnote>
  <w:footnote w:id="123">
    <w:p w14:paraId="02EB3D88"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153.</w:t>
      </w:r>
    </w:p>
  </w:footnote>
  <w:footnote w:id="124">
    <w:p w14:paraId="02EB3D89" w14:textId="77777777" w:rsidR="00C21BCC" w:rsidRPr="00B929B3" w:rsidRDefault="00C21BCC" w:rsidP="00CD031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246.</w:t>
      </w:r>
    </w:p>
  </w:footnote>
  <w:footnote w:id="125">
    <w:p w14:paraId="02EB3D8A" w14:textId="77777777" w:rsidR="00C21BCC" w:rsidRPr="00B929B3" w:rsidRDefault="00C21BCC" w:rsidP="00D35FA5">
      <w:pPr>
        <w:spacing w:after="0" w:line="240" w:lineRule="auto"/>
        <w:rPr>
          <w:rFonts w:ascii="Times New Roman" w:hAnsi="Times New Roman" w:cs="Times New Roman"/>
          <w:sz w:val="20"/>
          <w:szCs w:val="20"/>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Elinor </w:t>
      </w:r>
      <w:r w:rsidRPr="00B929B3">
        <w:rPr>
          <w:rFonts w:ascii="Times New Roman" w:hAnsi="Times New Roman" w:cs="Times New Roman"/>
          <w:color w:val="222222"/>
          <w:sz w:val="20"/>
          <w:szCs w:val="20"/>
          <w:shd w:val="clear" w:color="auto" w:fill="FFFFFF"/>
        </w:rPr>
        <w:t>Ostrom, "Metropolitan Reform: Propositions Derived From Two Traditions,” in Michael D. McGinnis, ed.,</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Polycentric Governance and Development: Readings from the Workshop in Political Theory and Policy Analysis</w:t>
      </w:r>
      <w:r w:rsidRPr="00B929B3">
        <w:rPr>
          <w:rFonts w:ascii="Times New Roman" w:hAnsi="Times New Roman" w:cs="Times New Roman"/>
          <w:color w:val="222222"/>
          <w:sz w:val="20"/>
          <w:szCs w:val="20"/>
          <w:shd w:val="clear" w:color="auto" w:fill="FFFFFF"/>
        </w:rPr>
        <w:t xml:space="preserve"> (University of Michigan Press, 1999), 90.</w:t>
      </w:r>
    </w:p>
  </w:footnote>
  <w:footnote w:id="126">
    <w:p w14:paraId="02EB3D8B"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Aligica and Tarko, “Polycentricity,” 246.</w:t>
      </w:r>
    </w:p>
  </w:footnote>
  <w:footnote w:id="127">
    <w:p w14:paraId="02EB3D8C" w14:textId="77777777" w:rsidR="00502565" w:rsidRDefault="00502565">
      <w:pPr>
        <w:pStyle w:val="FootnoteText"/>
      </w:pPr>
      <w:r>
        <w:rPr>
          <w:rStyle w:val="FootnoteReference"/>
        </w:rPr>
        <w:footnoteRef/>
      </w:r>
      <w: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Pr>
          <w:rFonts w:ascii="Times New Roman" w:hAnsi="Times New Roman" w:cs="Times New Roman"/>
          <w:shd w:val="clear" w:color="auto" w:fill="FFFFFF"/>
        </w:rPr>
        <w:t>14</w:t>
      </w:r>
      <w:r w:rsidRPr="00B929B3">
        <w:rPr>
          <w:rFonts w:ascii="Times New Roman" w:hAnsi="Times New Roman" w:cs="Times New Roman"/>
          <w:shd w:val="clear" w:color="auto" w:fill="FFFFFF"/>
        </w:rPr>
        <w:t>7.</w:t>
      </w:r>
    </w:p>
  </w:footnote>
  <w:footnote w:id="128">
    <w:p w14:paraId="02EB3D8D"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157.</w:t>
      </w:r>
    </w:p>
  </w:footnote>
  <w:footnote w:id="129">
    <w:p w14:paraId="02EB3D8E"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shd w:val="clear" w:color="auto" w:fill="FFFFFF"/>
        </w:rPr>
        <w:t>Ibid.</w:t>
      </w:r>
    </w:p>
  </w:footnote>
  <w:footnote w:id="130">
    <w:p w14:paraId="02EB3D8F"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20.</w:t>
      </w:r>
    </w:p>
  </w:footnote>
  <w:footnote w:id="131">
    <w:p w14:paraId="02EB3D90"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158.</w:t>
      </w:r>
    </w:p>
  </w:footnote>
  <w:footnote w:id="132">
    <w:p w14:paraId="02EB3D91"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00E84AE3">
        <w:rPr>
          <w:rFonts w:ascii="Times New Roman" w:hAnsi="Times New Roman" w:cs="Times New Roman"/>
          <w:shd w:val="clear" w:color="auto" w:fill="FFFFFF"/>
        </w:rPr>
        <w:t>Ibid.</w:t>
      </w:r>
    </w:p>
  </w:footnote>
  <w:footnote w:id="133">
    <w:p w14:paraId="02EB3D92"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“Polycentricity”, 6.</w:t>
      </w:r>
    </w:p>
  </w:footnote>
  <w:footnote w:id="134">
    <w:p w14:paraId="02EB3D93"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Garrit </w:t>
      </w:r>
      <w:r w:rsidRPr="00B929B3">
        <w:rPr>
          <w:rFonts w:ascii="Times New Roman" w:hAnsi="Times New Roman" w:cs="Times New Roman"/>
          <w:color w:val="222222"/>
          <w:sz w:val="20"/>
          <w:szCs w:val="20"/>
          <w:shd w:val="clear" w:color="auto" w:fill="FFFFFF"/>
        </w:rPr>
        <w:t>Hardin, "The Tragedy of the Commons."</w:t>
      </w:r>
      <w:r w:rsidRPr="00B929B3">
        <w:rPr>
          <w:rStyle w:val="apple-converted-space"/>
          <w:rFonts w:ascii="Times New Roman" w:hAnsi="Times New Roman" w:cs="Times New Roman"/>
          <w:color w:val="222222"/>
          <w:sz w:val="20"/>
          <w:szCs w:val="20"/>
          <w:shd w:val="clear" w:color="auto" w:fill="FFFFFF"/>
        </w:rPr>
        <w:t> </w:t>
      </w:r>
      <w:r w:rsidRPr="00B929B3">
        <w:rPr>
          <w:rStyle w:val="apple-converted-space"/>
          <w:rFonts w:ascii="Times New Roman" w:hAnsi="Times New Roman" w:cs="Times New Roman"/>
          <w:i/>
          <w:color w:val="222222"/>
          <w:sz w:val="20"/>
          <w:szCs w:val="20"/>
          <w:shd w:val="clear" w:color="auto" w:fill="FFFFFF"/>
        </w:rPr>
        <w:t>S</w:t>
      </w:r>
      <w:r w:rsidRPr="00B929B3">
        <w:rPr>
          <w:rFonts w:ascii="Times New Roman" w:hAnsi="Times New Roman" w:cs="Times New Roman"/>
          <w:i/>
          <w:iCs/>
          <w:color w:val="222222"/>
          <w:sz w:val="20"/>
          <w:szCs w:val="20"/>
          <w:shd w:val="clear" w:color="auto" w:fill="FFFFFF"/>
        </w:rPr>
        <w:t>cience</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color w:val="222222"/>
          <w:sz w:val="20"/>
          <w:szCs w:val="20"/>
          <w:shd w:val="clear" w:color="auto" w:fill="FFFFFF"/>
        </w:rPr>
        <w:t>162, No. 3859 (1968).</w:t>
      </w:r>
    </w:p>
  </w:footnote>
  <w:footnote w:id="135">
    <w:p w14:paraId="02EB3D9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Elinor Ostrom, </w:t>
      </w:r>
      <w:r w:rsidRPr="00B929B3">
        <w:rPr>
          <w:rFonts w:ascii="Times New Roman" w:hAnsi="Times New Roman" w:cs="Times New Roman"/>
          <w:i/>
          <w:iCs/>
          <w:color w:val="222222"/>
          <w:shd w:val="clear" w:color="auto" w:fill="FFFFFF"/>
        </w:rPr>
        <w:t>Governing the Commons: The Evolution of Institutions for Collective Action</w:t>
      </w:r>
      <w:r w:rsidRPr="00B929B3">
        <w:rPr>
          <w:rFonts w:ascii="Times New Roman" w:hAnsi="Times New Roman" w:cs="Times New Roman"/>
          <w:color w:val="222222"/>
          <w:shd w:val="clear" w:color="auto" w:fill="FFFFFF"/>
        </w:rPr>
        <w:t xml:space="preserve"> (Cambridge University Press, 1990), 5.</w:t>
      </w:r>
    </w:p>
  </w:footnote>
  <w:footnote w:id="136">
    <w:p w14:paraId="02EB3D95" w14:textId="77777777" w:rsidR="00B929B3" w:rsidRPr="00B929B3" w:rsidRDefault="00B929B3">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Hayek, </w:t>
      </w:r>
      <w:r w:rsidRPr="00B929B3">
        <w:rPr>
          <w:rFonts w:ascii="Times New Roman" w:hAnsi="Times New Roman" w:cs="Times New Roman"/>
          <w:i/>
        </w:rPr>
        <w:t>Fatal Conceit</w:t>
      </w:r>
      <w:r w:rsidRPr="00B929B3">
        <w:rPr>
          <w:rFonts w:ascii="Times New Roman" w:hAnsi="Times New Roman" w:cs="Times New Roman"/>
        </w:rPr>
        <w:t>, 77.</w:t>
      </w:r>
    </w:p>
  </w:footnote>
  <w:footnote w:id="137">
    <w:p w14:paraId="02EB3D96" w14:textId="77777777" w:rsidR="00311AF4" w:rsidRPr="00B929B3" w:rsidRDefault="00311AF4">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12.</w:t>
      </w:r>
    </w:p>
  </w:footnote>
  <w:footnote w:id="138">
    <w:p w14:paraId="02EB3D97" w14:textId="77777777" w:rsidR="00E738CC" w:rsidRPr="00B929B3" w:rsidRDefault="00E738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Walter E. Block, "Review of Ostrom's </w:t>
      </w:r>
      <w:r w:rsidRPr="00B929B3">
        <w:rPr>
          <w:rFonts w:ascii="Times New Roman" w:hAnsi="Times New Roman" w:cs="Times New Roman"/>
          <w:i/>
        </w:rPr>
        <w:t>Governing the Commons</w:t>
      </w:r>
      <w:r w:rsidRPr="00B929B3">
        <w:rPr>
          <w:rFonts w:ascii="Times New Roman" w:hAnsi="Times New Roman" w:cs="Times New Roman"/>
        </w:rPr>
        <w:t xml:space="preserve">," </w:t>
      </w:r>
      <w:r w:rsidRPr="00B929B3">
        <w:rPr>
          <w:rFonts w:ascii="Times New Roman" w:hAnsi="Times New Roman" w:cs="Times New Roman"/>
          <w:i/>
        </w:rPr>
        <w:t>Libertarian Papers</w:t>
      </w:r>
      <w:r w:rsidRPr="00B929B3">
        <w:rPr>
          <w:rFonts w:ascii="Times New Roman" w:hAnsi="Times New Roman" w:cs="Times New Roman"/>
        </w:rPr>
        <w:t xml:space="preserve"> 3 (2011)</w:t>
      </w:r>
      <w:r w:rsidR="008E3638" w:rsidRPr="00B929B3">
        <w:rPr>
          <w:rFonts w:ascii="Times New Roman" w:hAnsi="Times New Roman" w:cs="Times New Roman"/>
        </w:rPr>
        <w:t>: 3.</w:t>
      </w:r>
    </w:p>
  </w:footnote>
  <w:footnote w:id="139">
    <w:p w14:paraId="02EB3D98"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92.</w:t>
      </w:r>
    </w:p>
  </w:footnote>
  <w:footnote w:id="140">
    <w:p w14:paraId="02EB3D99"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19.</w:t>
      </w:r>
    </w:p>
  </w:footnote>
  <w:footnote w:id="141">
    <w:p w14:paraId="02EB3D9A"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62.</w:t>
      </w:r>
    </w:p>
  </w:footnote>
  <w:footnote w:id="142">
    <w:p w14:paraId="02EB3D9B"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65.</w:t>
      </w:r>
    </w:p>
  </w:footnote>
  <w:footnote w:id="143">
    <w:p w14:paraId="02EB3D9C"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69.</w:t>
      </w:r>
    </w:p>
  </w:footnote>
  <w:footnote w:id="144">
    <w:p w14:paraId="02EB3D9D"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82.</w:t>
      </w:r>
    </w:p>
  </w:footnote>
  <w:footnote w:id="145">
    <w:p w14:paraId="02EB3D9E"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Block, "Review,” 3.</w:t>
      </w:r>
    </w:p>
  </w:footnote>
  <w:footnote w:id="146">
    <w:p w14:paraId="02EB3D9F"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150.</w:t>
      </w:r>
    </w:p>
  </w:footnote>
  <w:footnote w:id="147">
    <w:p w14:paraId="02EB3DA0" w14:textId="77777777" w:rsidR="008E3638" w:rsidRPr="00B929B3" w:rsidRDefault="008E3638">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20.</w:t>
      </w:r>
    </w:p>
  </w:footnote>
  <w:footnote w:id="148">
    <w:p w14:paraId="02EB3DA1"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 xml:space="preserve">92. </w:t>
      </w:r>
    </w:p>
  </w:footnote>
  <w:footnote w:id="149">
    <w:p w14:paraId="02EB3DA2"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“Beyond Markets,” 422.</w:t>
      </w:r>
    </w:p>
  </w:footnote>
  <w:footnote w:id="150">
    <w:p w14:paraId="02EB3DA3"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51">
    <w:p w14:paraId="02EB3DA4"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Ibid.</w:t>
      </w:r>
    </w:p>
  </w:footnote>
  <w:footnote w:id="152">
    <w:p w14:paraId="02EB3DA5"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“Beyond Markets,” 422.</w:t>
      </w:r>
    </w:p>
  </w:footnote>
  <w:footnote w:id="153">
    <w:p w14:paraId="02EB3DA6"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“Beyond Markets”.</w:t>
      </w:r>
    </w:p>
  </w:footnote>
  <w:footnote w:id="154">
    <w:p w14:paraId="02EB3DA7" w14:textId="77777777" w:rsidR="00C21BCC" w:rsidRPr="00B929B3" w:rsidRDefault="00C21BCC" w:rsidP="00D35FA5">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Ostrom, </w:t>
      </w:r>
      <w:r w:rsidRPr="00B929B3">
        <w:rPr>
          <w:rFonts w:ascii="Times New Roman" w:hAnsi="Times New Roman" w:cs="Times New Roman"/>
          <w:i/>
          <w:iCs/>
          <w:color w:val="222222"/>
          <w:shd w:val="clear" w:color="auto" w:fill="FFFFFF"/>
        </w:rPr>
        <w:t xml:space="preserve">Governing the Commons, </w:t>
      </w:r>
      <w:r w:rsidRPr="00B929B3">
        <w:rPr>
          <w:rFonts w:ascii="Times New Roman" w:hAnsi="Times New Roman" w:cs="Times New Roman"/>
          <w:iCs/>
          <w:color w:val="222222"/>
          <w:shd w:val="clear" w:color="auto" w:fill="FFFFFF"/>
        </w:rPr>
        <w:t>90.</w:t>
      </w:r>
    </w:p>
  </w:footnote>
  <w:footnote w:id="155">
    <w:p w14:paraId="02EB3DA8" w14:textId="77777777" w:rsidR="00C21BCC" w:rsidRPr="00B929B3" w:rsidRDefault="00C21BCC" w:rsidP="00D35FA5">
      <w:pPr>
        <w:spacing w:after="0" w:line="240" w:lineRule="auto"/>
        <w:rPr>
          <w:rFonts w:ascii="Times New Roman" w:hAnsi="Times New Roman" w:cs="Times New Roman"/>
          <w:color w:val="222222"/>
          <w:sz w:val="20"/>
          <w:szCs w:val="20"/>
          <w:shd w:val="clear" w:color="auto" w:fill="FFFFFF"/>
        </w:rPr>
      </w:pPr>
      <w:r w:rsidRPr="00B929B3">
        <w:rPr>
          <w:rStyle w:val="FootnoteReference"/>
          <w:rFonts w:ascii="Times New Roman" w:hAnsi="Times New Roman" w:cs="Times New Roman"/>
          <w:sz w:val="20"/>
          <w:szCs w:val="20"/>
        </w:rPr>
        <w:footnoteRef/>
      </w:r>
      <w:r w:rsidRPr="00B929B3">
        <w:rPr>
          <w:rFonts w:ascii="Times New Roman" w:hAnsi="Times New Roman" w:cs="Times New Roman"/>
          <w:sz w:val="20"/>
          <w:szCs w:val="20"/>
        </w:rPr>
        <w:t xml:space="preserve"> </w:t>
      </w:r>
      <w:r w:rsidRPr="00B929B3">
        <w:rPr>
          <w:rFonts w:ascii="Times New Roman" w:hAnsi="Times New Roman" w:cs="Times New Roman"/>
          <w:color w:val="222222"/>
          <w:sz w:val="20"/>
          <w:szCs w:val="20"/>
          <w:shd w:val="clear" w:color="auto" w:fill="FFFFFF"/>
        </w:rPr>
        <w:t>Krister P. Andersson and Elinor Ostrom, "Analyzing Decentralized Resource Regimes from a Polycentric Perspective,"</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i/>
          <w:iCs/>
          <w:color w:val="222222"/>
          <w:sz w:val="20"/>
          <w:szCs w:val="20"/>
          <w:shd w:val="clear" w:color="auto" w:fill="FFFFFF"/>
        </w:rPr>
        <w:t>Policy Sciences</w:t>
      </w:r>
      <w:r w:rsidRPr="00B929B3">
        <w:rPr>
          <w:rStyle w:val="apple-converted-space"/>
          <w:rFonts w:ascii="Times New Roman" w:hAnsi="Times New Roman" w:cs="Times New Roman"/>
          <w:color w:val="222222"/>
          <w:sz w:val="20"/>
          <w:szCs w:val="20"/>
          <w:shd w:val="clear" w:color="auto" w:fill="FFFFFF"/>
        </w:rPr>
        <w:t> </w:t>
      </w:r>
      <w:r w:rsidRPr="00B929B3">
        <w:rPr>
          <w:rFonts w:ascii="Times New Roman" w:hAnsi="Times New Roman" w:cs="Times New Roman"/>
          <w:color w:val="222222"/>
          <w:sz w:val="20"/>
          <w:szCs w:val="20"/>
          <w:shd w:val="clear" w:color="auto" w:fill="FFFFFF"/>
        </w:rPr>
        <w:t xml:space="preserve">41, No. 1 (2008): 10. </w:t>
      </w:r>
    </w:p>
  </w:footnote>
  <w:footnote w:id="156">
    <w:p w14:paraId="02EB3DA9"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152.</w:t>
      </w:r>
    </w:p>
  </w:footnote>
  <w:footnote w:id="157">
    <w:p w14:paraId="02EB3DAA"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 xml:space="preserve">152; </w:t>
      </w:r>
      <w:r w:rsidR="004B69AC" w:rsidRPr="00B929B3">
        <w:rPr>
          <w:rFonts w:ascii="Times New Roman" w:hAnsi="Times New Roman" w:cs="Times New Roman"/>
          <w:color w:val="222222"/>
          <w:shd w:val="clear" w:color="auto" w:fill="FFFFFF"/>
        </w:rPr>
        <w:t>Hayek, "The Use of Knowledge in Society.”</w:t>
      </w:r>
    </w:p>
  </w:footnote>
  <w:footnote w:id="158">
    <w:p w14:paraId="02EB3DAB" w14:textId="77777777" w:rsidR="00C21BCC" w:rsidRPr="00B929B3" w:rsidRDefault="00C21BCC">
      <w:pPr>
        <w:pStyle w:val="FootnoteText"/>
        <w:rPr>
          <w:rFonts w:ascii="Times New Roman" w:hAnsi="Times New Roman" w:cs="Times New Roman"/>
        </w:rPr>
      </w:pPr>
      <w:r w:rsidRPr="00B929B3">
        <w:rPr>
          <w:rStyle w:val="FootnoteReference"/>
          <w:rFonts w:ascii="Times New Roman" w:hAnsi="Times New Roman" w:cs="Times New Roman"/>
        </w:rPr>
        <w:footnoteRef/>
      </w:r>
      <w:r w:rsidRPr="00B929B3">
        <w:rPr>
          <w:rFonts w:ascii="Times New Roman" w:hAnsi="Times New Roman" w:cs="Times New Roman"/>
        </w:rPr>
        <w:t xml:space="preserve"> </w:t>
      </w:r>
      <w:r w:rsidRPr="00B929B3">
        <w:rPr>
          <w:rFonts w:ascii="Times New Roman" w:hAnsi="Times New Roman" w:cs="Times New Roman"/>
          <w:shd w:val="clear" w:color="auto" w:fill="FFFFFF"/>
        </w:rPr>
        <w:t>Aligica and Boettke,</w:t>
      </w:r>
      <w:r w:rsidRPr="00B929B3">
        <w:rPr>
          <w:rStyle w:val="apple-converted-space"/>
          <w:rFonts w:ascii="Times New Roman" w:hAnsi="Times New Roman" w:cs="Times New Roman"/>
          <w:shd w:val="clear" w:color="auto" w:fill="FFFFFF"/>
        </w:rPr>
        <w:t> </w:t>
      </w:r>
      <w:r w:rsidRPr="00B929B3">
        <w:rPr>
          <w:rFonts w:ascii="Times New Roman" w:hAnsi="Times New Roman" w:cs="Times New Roman"/>
          <w:i/>
          <w:iCs/>
          <w:shd w:val="clear" w:color="auto" w:fill="FFFFFF"/>
        </w:rPr>
        <w:t>Challenging Institutional Analysis</w:t>
      </w:r>
      <w:r w:rsidRPr="00B929B3">
        <w:rPr>
          <w:rFonts w:ascii="Times New Roman" w:hAnsi="Times New Roman" w:cs="Times New Roman"/>
          <w:iCs/>
          <w:shd w:val="clear" w:color="auto" w:fill="FFFFFF"/>
        </w:rPr>
        <w:t xml:space="preserve">, </w:t>
      </w:r>
      <w:r w:rsidRPr="00B929B3">
        <w:rPr>
          <w:rFonts w:ascii="Times New Roman" w:hAnsi="Times New Roman" w:cs="Times New Roman"/>
          <w:shd w:val="clear" w:color="auto" w:fill="FFFFFF"/>
        </w:rPr>
        <w:t>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0418549"/>
      <w:docPartObj>
        <w:docPartGallery w:val="Page Numbers (Top of Page)"/>
        <w:docPartUnique/>
      </w:docPartObj>
    </w:sdtPr>
    <w:sdtEndPr>
      <w:rPr>
        <w:noProof/>
      </w:rPr>
    </w:sdtEndPr>
    <w:sdtContent>
      <w:p w14:paraId="02EB3D0C" w14:textId="77777777" w:rsidR="00C21BCC" w:rsidRPr="00384626" w:rsidRDefault="00C21BCC">
        <w:pPr>
          <w:pStyle w:val="Header"/>
          <w:jc w:val="right"/>
          <w:rPr>
            <w:rFonts w:ascii="Times New Roman" w:hAnsi="Times New Roman" w:cs="Times New Roman"/>
            <w:sz w:val="24"/>
            <w:szCs w:val="24"/>
          </w:rPr>
        </w:pPr>
        <w:r w:rsidRPr="00384626">
          <w:rPr>
            <w:rFonts w:ascii="Times New Roman" w:hAnsi="Times New Roman" w:cs="Times New Roman"/>
            <w:sz w:val="24"/>
            <w:szCs w:val="24"/>
          </w:rPr>
          <w:t xml:space="preserve">Cobb </w:t>
        </w:r>
        <w:r w:rsidRPr="00384626">
          <w:rPr>
            <w:rFonts w:ascii="Times New Roman" w:hAnsi="Times New Roman" w:cs="Times New Roman"/>
            <w:sz w:val="24"/>
            <w:szCs w:val="24"/>
          </w:rPr>
          <w:fldChar w:fldCharType="begin"/>
        </w:r>
        <w:r w:rsidRPr="00384626">
          <w:rPr>
            <w:rFonts w:ascii="Times New Roman" w:hAnsi="Times New Roman" w:cs="Times New Roman"/>
            <w:sz w:val="24"/>
            <w:szCs w:val="24"/>
          </w:rPr>
          <w:instrText xml:space="preserve"> PAGE   \* MERGEFORMAT </w:instrText>
        </w:r>
        <w:r w:rsidRPr="00384626">
          <w:rPr>
            <w:rFonts w:ascii="Times New Roman" w:hAnsi="Times New Roman" w:cs="Times New Roman"/>
            <w:sz w:val="24"/>
            <w:szCs w:val="24"/>
          </w:rPr>
          <w:fldChar w:fldCharType="separate"/>
        </w:r>
        <w:r w:rsidR="00190C4E">
          <w:rPr>
            <w:rFonts w:ascii="Times New Roman" w:hAnsi="Times New Roman" w:cs="Times New Roman"/>
            <w:noProof/>
            <w:sz w:val="24"/>
            <w:szCs w:val="24"/>
          </w:rPr>
          <w:t>1</w:t>
        </w:r>
        <w:r w:rsidRPr="00384626">
          <w:rPr>
            <w:rFonts w:ascii="Times New Roman" w:hAnsi="Times New Roman" w:cs="Times New Roman"/>
            <w:noProof/>
            <w:sz w:val="24"/>
            <w:szCs w:val="24"/>
          </w:rPr>
          <w:fldChar w:fldCharType="end"/>
        </w:r>
      </w:p>
    </w:sdtContent>
  </w:sdt>
  <w:p w14:paraId="02EB3D0D" w14:textId="77777777" w:rsidR="00C21BCC" w:rsidRPr="00384626" w:rsidRDefault="00C21B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CE"/>
    <w:rsid w:val="00003A9F"/>
    <w:rsid w:val="0002465D"/>
    <w:rsid w:val="00052D46"/>
    <w:rsid w:val="000702C3"/>
    <w:rsid w:val="000820CB"/>
    <w:rsid w:val="00082E46"/>
    <w:rsid w:val="00091DC3"/>
    <w:rsid w:val="00091DF8"/>
    <w:rsid w:val="00096802"/>
    <w:rsid w:val="00097ACB"/>
    <w:rsid w:val="000A60CE"/>
    <w:rsid w:val="000A69D5"/>
    <w:rsid w:val="000B5E64"/>
    <w:rsid w:val="000D27A6"/>
    <w:rsid w:val="000E507F"/>
    <w:rsid w:val="000F1E55"/>
    <w:rsid w:val="000F31D1"/>
    <w:rsid w:val="000F7A93"/>
    <w:rsid w:val="00101981"/>
    <w:rsid w:val="001051FA"/>
    <w:rsid w:val="00115828"/>
    <w:rsid w:val="00116A88"/>
    <w:rsid w:val="00120204"/>
    <w:rsid w:val="0013001A"/>
    <w:rsid w:val="00141FA5"/>
    <w:rsid w:val="00155AE8"/>
    <w:rsid w:val="001716EC"/>
    <w:rsid w:val="001760CC"/>
    <w:rsid w:val="00185280"/>
    <w:rsid w:val="00190C4E"/>
    <w:rsid w:val="00195FF3"/>
    <w:rsid w:val="001A2954"/>
    <w:rsid w:val="001B2477"/>
    <w:rsid w:val="001C4A91"/>
    <w:rsid w:val="001C5A37"/>
    <w:rsid w:val="001C5FE8"/>
    <w:rsid w:val="001E2CFB"/>
    <w:rsid w:val="001E3856"/>
    <w:rsid w:val="0020234D"/>
    <w:rsid w:val="00203597"/>
    <w:rsid w:val="002148DB"/>
    <w:rsid w:val="00217867"/>
    <w:rsid w:val="00231704"/>
    <w:rsid w:val="002426FD"/>
    <w:rsid w:val="002443A0"/>
    <w:rsid w:val="002515EE"/>
    <w:rsid w:val="002524A1"/>
    <w:rsid w:val="002652DC"/>
    <w:rsid w:val="002661E4"/>
    <w:rsid w:val="00273BD9"/>
    <w:rsid w:val="0027707A"/>
    <w:rsid w:val="00277E65"/>
    <w:rsid w:val="00282930"/>
    <w:rsid w:val="00290EB3"/>
    <w:rsid w:val="00295A16"/>
    <w:rsid w:val="00296FC8"/>
    <w:rsid w:val="002A0D3A"/>
    <w:rsid w:val="002A3444"/>
    <w:rsid w:val="002B18F9"/>
    <w:rsid w:val="002B22EA"/>
    <w:rsid w:val="002C4717"/>
    <w:rsid w:val="002D1EFF"/>
    <w:rsid w:val="002D3543"/>
    <w:rsid w:val="002F0136"/>
    <w:rsid w:val="002F174F"/>
    <w:rsid w:val="002F2E0A"/>
    <w:rsid w:val="002F4942"/>
    <w:rsid w:val="002F6270"/>
    <w:rsid w:val="00306EFF"/>
    <w:rsid w:val="00311AF4"/>
    <w:rsid w:val="003125A0"/>
    <w:rsid w:val="00323C12"/>
    <w:rsid w:val="00332850"/>
    <w:rsid w:val="00347601"/>
    <w:rsid w:val="00347745"/>
    <w:rsid w:val="003552C8"/>
    <w:rsid w:val="00376A92"/>
    <w:rsid w:val="00384626"/>
    <w:rsid w:val="003922D7"/>
    <w:rsid w:val="00396526"/>
    <w:rsid w:val="003A168F"/>
    <w:rsid w:val="003A2DA8"/>
    <w:rsid w:val="003A7D02"/>
    <w:rsid w:val="003B6C4D"/>
    <w:rsid w:val="003D0ED6"/>
    <w:rsid w:val="003D2618"/>
    <w:rsid w:val="003D6204"/>
    <w:rsid w:val="003D6CD7"/>
    <w:rsid w:val="003E4597"/>
    <w:rsid w:val="003E6831"/>
    <w:rsid w:val="003E7416"/>
    <w:rsid w:val="003F17BF"/>
    <w:rsid w:val="00434F03"/>
    <w:rsid w:val="00440976"/>
    <w:rsid w:val="0046003C"/>
    <w:rsid w:val="0047267A"/>
    <w:rsid w:val="004756D1"/>
    <w:rsid w:val="00477A03"/>
    <w:rsid w:val="00480CED"/>
    <w:rsid w:val="00482E63"/>
    <w:rsid w:val="004B1404"/>
    <w:rsid w:val="004B69AC"/>
    <w:rsid w:val="004D3B01"/>
    <w:rsid w:val="004E35D0"/>
    <w:rsid w:val="004F43B4"/>
    <w:rsid w:val="004F55F7"/>
    <w:rsid w:val="00502565"/>
    <w:rsid w:val="00512356"/>
    <w:rsid w:val="0051343E"/>
    <w:rsid w:val="00517550"/>
    <w:rsid w:val="00517CB6"/>
    <w:rsid w:val="00526DAB"/>
    <w:rsid w:val="00530811"/>
    <w:rsid w:val="005326A1"/>
    <w:rsid w:val="00542C73"/>
    <w:rsid w:val="005458FA"/>
    <w:rsid w:val="00546642"/>
    <w:rsid w:val="00555DE8"/>
    <w:rsid w:val="00567B08"/>
    <w:rsid w:val="005B101D"/>
    <w:rsid w:val="005D2EE9"/>
    <w:rsid w:val="005F103F"/>
    <w:rsid w:val="005F68EC"/>
    <w:rsid w:val="00617FB5"/>
    <w:rsid w:val="00623BE0"/>
    <w:rsid w:val="00631E87"/>
    <w:rsid w:val="00643BC6"/>
    <w:rsid w:val="0066152B"/>
    <w:rsid w:val="00662545"/>
    <w:rsid w:val="00690BEB"/>
    <w:rsid w:val="006966C8"/>
    <w:rsid w:val="006C2BE9"/>
    <w:rsid w:val="006C3493"/>
    <w:rsid w:val="006F4DAE"/>
    <w:rsid w:val="00717828"/>
    <w:rsid w:val="00730B83"/>
    <w:rsid w:val="007410CE"/>
    <w:rsid w:val="007461B3"/>
    <w:rsid w:val="00747B4A"/>
    <w:rsid w:val="00753714"/>
    <w:rsid w:val="00753873"/>
    <w:rsid w:val="00763646"/>
    <w:rsid w:val="00764E83"/>
    <w:rsid w:val="00773737"/>
    <w:rsid w:val="00776D86"/>
    <w:rsid w:val="0078177F"/>
    <w:rsid w:val="00793070"/>
    <w:rsid w:val="007A3B16"/>
    <w:rsid w:val="007B4CC8"/>
    <w:rsid w:val="007C5C81"/>
    <w:rsid w:val="007E1991"/>
    <w:rsid w:val="007E395C"/>
    <w:rsid w:val="007E7E5C"/>
    <w:rsid w:val="007F473B"/>
    <w:rsid w:val="0081418A"/>
    <w:rsid w:val="008141F9"/>
    <w:rsid w:val="008209C0"/>
    <w:rsid w:val="0082178D"/>
    <w:rsid w:val="00823322"/>
    <w:rsid w:val="0082383A"/>
    <w:rsid w:val="00823DA5"/>
    <w:rsid w:val="008463B2"/>
    <w:rsid w:val="00853316"/>
    <w:rsid w:val="00854972"/>
    <w:rsid w:val="00870584"/>
    <w:rsid w:val="00882FFA"/>
    <w:rsid w:val="008849B7"/>
    <w:rsid w:val="00894382"/>
    <w:rsid w:val="008A4EF5"/>
    <w:rsid w:val="008A5DE0"/>
    <w:rsid w:val="008D1A61"/>
    <w:rsid w:val="008E3638"/>
    <w:rsid w:val="008E3E92"/>
    <w:rsid w:val="008F666D"/>
    <w:rsid w:val="00905019"/>
    <w:rsid w:val="0091561B"/>
    <w:rsid w:val="009177C1"/>
    <w:rsid w:val="00921FA1"/>
    <w:rsid w:val="009327A7"/>
    <w:rsid w:val="00950CD6"/>
    <w:rsid w:val="00957BB1"/>
    <w:rsid w:val="00962C5D"/>
    <w:rsid w:val="00971F75"/>
    <w:rsid w:val="00973B74"/>
    <w:rsid w:val="009764A5"/>
    <w:rsid w:val="009965C0"/>
    <w:rsid w:val="009A2FEF"/>
    <w:rsid w:val="009A6D7E"/>
    <w:rsid w:val="009B3CD3"/>
    <w:rsid w:val="009F5DBE"/>
    <w:rsid w:val="00A34C3E"/>
    <w:rsid w:val="00A4304B"/>
    <w:rsid w:val="00A576B6"/>
    <w:rsid w:val="00A64E08"/>
    <w:rsid w:val="00A84E2A"/>
    <w:rsid w:val="00AB4BF7"/>
    <w:rsid w:val="00AB5053"/>
    <w:rsid w:val="00AC3817"/>
    <w:rsid w:val="00AD44A6"/>
    <w:rsid w:val="00AE76CF"/>
    <w:rsid w:val="00AE7D93"/>
    <w:rsid w:val="00AF61EC"/>
    <w:rsid w:val="00B12CEE"/>
    <w:rsid w:val="00B150CE"/>
    <w:rsid w:val="00B20F74"/>
    <w:rsid w:val="00B5110D"/>
    <w:rsid w:val="00B532AD"/>
    <w:rsid w:val="00B646BC"/>
    <w:rsid w:val="00B929B3"/>
    <w:rsid w:val="00B97BBE"/>
    <w:rsid w:val="00BA23B4"/>
    <w:rsid w:val="00BB0354"/>
    <w:rsid w:val="00BC00CD"/>
    <w:rsid w:val="00BC16E8"/>
    <w:rsid w:val="00BC1760"/>
    <w:rsid w:val="00BC2E5B"/>
    <w:rsid w:val="00BD4131"/>
    <w:rsid w:val="00BD42FB"/>
    <w:rsid w:val="00BE7460"/>
    <w:rsid w:val="00C21BCC"/>
    <w:rsid w:val="00C3690F"/>
    <w:rsid w:val="00C3692A"/>
    <w:rsid w:val="00C42C46"/>
    <w:rsid w:val="00C50773"/>
    <w:rsid w:val="00C706D5"/>
    <w:rsid w:val="00C82F7A"/>
    <w:rsid w:val="00C84627"/>
    <w:rsid w:val="00C91292"/>
    <w:rsid w:val="00C94921"/>
    <w:rsid w:val="00C97753"/>
    <w:rsid w:val="00CC32CF"/>
    <w:rsid w:val="00CD0315"/>
    <w:rsid w:val="00CE002E"/>
    <w:rsid w:val="00CE60AD"/>
    <w:rsid w:val="00CF2244"/>
    <w:rsid w:val="00D20E30"/>
    <w:rsid w:val="00D2612C"/>
    <w:rsid w:val="00D35FA5"/>
    <w:rsid w:val="00D3717D"/>
    <w:rsid w:val="00D379BC"/>
    <w:rsid w:val="00D4222E"/>
    <w:rsid w:val="00D43A2E"/>
    <w:rsid w:val="00D44C44"/>
    <w:rsid w:val="00D45E22"/>
    <w:rsid w:val="00D51EBB"/>
    <w:rsid w:val="00D54617"/>
    <w:rsid w:val="00D61886"/>
    <w:rsid w:val="00D73E4C"/>
    <w:rsid w:val="00D827D9"/>
    <w:rsid w:val="00D905FF"/>
    <w:rsid w:val="00D92C2D"/>
    <w:rsid w:val="00D93B76"/>
    <w:rsid w:val="00DA4DEE"/>
    <w:rsid w:val="00DC19A0"/>
    <w:rsid w:val="00DD5D64"/>
    <w:rsid w:val="00DE6935"/>
    <w:rsid w:val="00E01578"/>
    <w:rsid w:val="00E049F5"/>
    <w:rsid w:val="00E114BF"/>
    <w:rsid w:val="00E13A11"/>
    <w:rsid w:val="00E1633D"/>
    <w:rsid w:val="00E22A16"/>
    <w:rsid w:val="00E23CDE"/>
    <w:rsid w:val="00E34148"/>
    <w:rsid w:val="00E459F7"/>
    <w:rsid w:val="00E47978"/>
    <w:rsid w:val="00E602A2"/>
    <w:rsid w:val="00E64B2C"/>
    <w:rsid w:val="00E738CC"/>
    <w:rsid w:val="00E80790"/>
    <w:rsid w:val="00E8354D"/>
    <w:rsid w:val="00E84AE3"/>
    <w:rsid w:val="00E94C39"/>
    <w:rsid w:val="00EA1A31"/>
    <w:rsid w:val="00EB587E"/>
    <w:rsid w:val="00EC3E13"/>
    <w:rsid w:val="00ED6E13"/>
    <w:rsid w:val="00EE1BE9"/>
    <w:rsid w:val="00EE262D"/>
    <w:rsid w:val="00EE587E"/>
    <w:rsid w:val="00EF2D65"/>
    <w:rsid w:val="00F02EBB"/>
    <w:rsid w:val="00F12A49"/>
    <w:rsid w:val="00F1378A"/>
    <w:rsid w:val="00F17993"/>
    <w:rsid w:val="00F22ACC"/>
    <w:rsid w:val="00F30E8D"/>
    <w:rsid w:val="00F34D84"/>
    <w:rsid w:val="00F352F6"/>
    <w:rsid w:val="00F654CC"/>
    <w:rsid w:val="00F7425B"/>
    <w:rsid w:val="00F83E29"/>
    <w:rsid w:val="00F97413"/>
    <w:rsid w:val="00FB001B"/>
    <w:rsid w:val="00FB3241"/>
    <w:rsid w:val="00FB4A31"/>
    <w:rsid w:val="00FC5A93"/>
    <w:rsid w:val="00FD417E"/>
    <w:rsid w:val="00FD773D"/>
    <w:rsid w:val="00FE1881"/>
    <w:rsid w:val="00FE481E"/>
    <w:rsid w:val="00FE5C76"/>
    <w:rsid w:val="00FE6F17"/>
    <w:rsid w:val="00FF17C6"/>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3C67"/>
  <w15:docId w15:val="{3A90980F-A937-4D57-8326-6BF6BDC5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493"/>
    <w:rPr>
      <w:color w:val="0000FF"/>
      <w:u w:val="single"/>
    </w:rPr>
  </w:style>
  <w:style w:type="character" w:customStyle="1" w:styleId="apple-converted-space">
    <w:name w:val="apple-converted-space"/>
    <w:basedOn w:val="DefaultParagraphFont"/>
    <w:rsid w:val="006C3493"/>
  </w:style>
  <w:style w:type="paragraph" w:styleId="FootnoteText">
    <w:name w:val="footnote text"/>
    <w:basedOn w:val="Normal"/>
    <w:link w:val="FootnoteTextChar"/>
    <w:uiPriority w:val="99"/>
    <w:unhideWhenUsed/>
    <w:rsid w:val="006C3493"/>
    <w:pPr>
      <w:spacing w:after="0" w:line="240" w:lineRule="auto"/>
    </w:pPr>
    <w:rPr>
      <w:sz w:val="20"/>
      <w:szCs w:val="20"/>
    </w:rPr>
  </w:style>
  <w:style w:type="character" w:customStyle="1" w:styleId="FootnoteTextChar">
    <w:name w:val="Footnote Text Char"/>
    <w:basedOn w:val="DefaultParagraphFont"/>
    <w:link w:val="FootnoteText"/>
    <w:uiPriority w:val="99"/>
    <w:rsid w:val="006C3493"/>
    <w:rPr>
      <w:sz w:val="20"/>
      <w:szCs w:val="20"/>
    </w:rPr>
  </w:style>
  <w:style w:type="character" w:styleId="FootnoteReference">
    <w:name w:val="footnote reference"/>
    <w:basedOn w:val="DefaultParagraphFont"/>
    <w:uiPriority w:val="99"/>
    <w:semiHidden/>
    <w:unhideWhenUsed/>
    <w:rsid w:val="006C3493"/>
    <w:rPr>
      <w:vertAlign w:val="superscript"/>
    </w:rPr>
  </w:style>
  <w:style w:type="paragraph" w:styleId="ListParagraph">
    <w:name w:val="List Paragraph"/>
    <w:basedOn w:val="Normal"/>
    <w:uiPriority w:val="34"/>
    <w:qFormat/>
    <w:rsid w:val="000820CB"/>
    <w:pPr>
      <w:ind w:left="720"/>
      <w:contextualSpacing/>
    </w:pPr>
  </w:style>
  <w:style w:type="paragraph" w:styleId="Header">
    <w:name w:val="header"/>
    <w:basedOn w:val="Normal"/>
    <w:link w:val="HeaderChar"/>
    <w:uiPriority w:val="99"/>
    <w:unhideWhenUsed/>
    <w:rsid w:val="0038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26"/>
  </w:style>
  <w:style w:type="paragraph" w:styleId="Footer">
    <w:name w:val="footer"/>
    <w:basedOn w:val="Normal"/>
    <w:link w:val="FooterChar"/>
    <w:uiPriority w:val="99"/>
    <w:unhideWhenUsed/>
    <w:rsid w:val="0038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26"/>
  </w:style>
  <w:style w:type="paragraph" w:customStyle="1" w:styleId="Default">
    <w:name w:val="Default"/>
    <w:rsid w:val="00E8354D"/>
    <w:pPr>
      <w:autoSpaceDE w:val="0"/>
      <w:autoSpaceDN w:val="0"/>
      <w:adjustRightInd w:val="0"/>
      <w:spacing w:after="0" w:line="240" w:lineRule="auto"/>
    </w:pPr>
    <w:rPr>
      <w:rFonts w:ascii="Courier Std" w:hAnsi="Courier Std" w:cs="Courier Std"/>
      <w:color w:val="000000"/>
      <w:sz w:val="24"/>
      <w:szCs w:val="24"/>
    </w:rPr>
  </w:style>
  <w:style w:type="character" w:styleId="Emphasis">
    <w:name w:val="Emphasis"/>
    <w:basedOn w:val="DefaultParagraphFont"/>
    <w:uiPriority w:val="20"/>
    <w:qFormat/>
    <w:rsid w:val="00E8354D"/>
    <w:rPr>
      <w:i/>
      <w:iCs/>
    </w:rPr>
  </w:style>
  <w:style w:type="paragraph" w:styleId="NoSpacing">
    <w:name w:val="No Spacing"/>
    <w:link w:val="NoSpacingChar"/>
    <w:uiPriority w:val="1"/>
    <w:qFormat/>
    <w:rsid w:val="00F97413"/>
    <w:pPr>
      <w:spacing w:after="0" w:line="240" w:lineRule="auto"/>
    </w:pPr>
    <w:rPr>
      <w:rFonts w:eastAsiaTheme="minorEastAsia"/>
    </w:rPr>
  </w:style>
  <w:style w:type="character" w:customStyle="1" w:styleId="NoSpacingChar">
    <w:name w:val="No Spacing Char"/>
    <w:basedOn w:val="DefaultParagraphFont"/>
    <w:link w:val="NoSpacing"/>
    <w:uiPriority w:val="1"/>
    <w:rsid w:val="00F974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5E14-AF0C-4794-9EDB-EC622274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10817</Words>
  <Characters>61662</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Chesterton J.</dc:creator>
  <cp:lastModifiedBy>Smith, Jessica R.</cp:lastModifiedBy>
  <cp:revision>2</cp:revision>
  <dcterms:created xsi:type="dcterms:W3CDTF">2016-01-16T21:46:00Z</dcterms:created>
  <dcterms:modified xsi:type="dcterms:W3CDTF">2016-01-16T21:46:00Z</dcterms:modified>
</cp:coreProperties>
</file>